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AD9DFF" w14:textId="77777777" w:rsidR="00AB200C" w:rsidRDefault="00AB200C" w:rsidP="00E7286A">
      <w:pPr>
        <w:widowControl/>
        <w:adjustRightInd/>
        <w:textAlignment w:val="auto"/>
      </w:pPr>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56EBF994" w14:textId="77777777" w:rsidTr="00B5283C">
        <w:trPr>
          <w:trHeight w:hRule="exact" w:val="20"/>
        </w:trPr>
        <w:tc>
          <w:tcPr>
            <w:tcW w:w="1250" w:type="pct"/>
            <w:tcBorders>
              <w:top w:val="single" w:sz="4" w:space="0" w:color="auto"/>
              <w:bottom w:val="nil"/>
            </w:tcBorders>
          </w:tcPr>
          <w:p w14:paraId="7D933FB0" w14:textId="77777777" w:rsidR="006217F2" w:rsidRPr="00CA03F1" w:rsidRDefault="006217F2" w:rsidP="00D11481"/>
        </w:tc>
        <w:tc>
          <w:tcPr>
            <w:tcW w:w="1250" w:type="pct"/>
            <w:tcBorders>
              <w:top w:val="single" w:sz="4" w:space="0" w:color="auto"/>
              <w:bottom w:val="nil"/>
              <w:right w:val="single" w:sz="4" w:space="0" w:color="auto"/>
            </w:tcBorders>
          </w:tcPr>
          <w:p w14:paraId="14FF2D1D" w14:textId="77777777" w:rsidR="006217F2" w:rsidRDefault="006217F2" w:rsidP="00D11481"/>
        </w:tc>
        <w:tc>
          <w:tcPr>
            <w:tcW w:w="1250" w:type="pct"/>
            <w:tcBorders>
              <w:top w:val="single" w:sz="4" w:space="0" w:color="auto"/>
              <w:left w:val="single" w:sz="4" w:space="0" w:color="auto"/>
              <w:bottom w:val="nil"/>
            </w:tcBorders>
          </w:tcPr>
          <w:p w14:paraId="1C7273D9" w14:textId="77777777" w:rsidR="006217F2" w:rsidRPr="00CA03F1" w:rsidRDefault="006217F2" w:rsidP="00DF54BA"/>
        </w:tc>
        <w:tc>
          <w:tcPr>
            <w:tcW w:w="1250" w:type="pct"/>
            <w:tcBorders>
              <w:top w:val="single" w:sz="4" w:space="0" w:color="auto"/>
              <w:bottom w:val="nil"/>
            </w:tcBorders>
          </w:tcPr>
          <w:p w14:paraId="6DD31C27" w14:textId="77777777" w:rsidR="006217F2" w:rsidRDefault="006217F2" w:rsidP="00DF54BA"/>
        </w:tc>
      </w:tr>
    </w:tbl>
    <w:p w14:paraId="35D294E2" w14:textId="77777777" w:rsidR="0005565C" w:rsidRPr="00605BC8" w:rsidRDefault="009B3BC2" w:rsidP="00ED54F7">
      <w:pPr>
        <w:jc w:val="center"/>
        <w:rPr>
          <w:b/>
          <w:sz w:val="48"/>
          <w:szCs w:val="48"/>
        </w:rPr>
      </w:pPr>
      <w:r>
        <w:rPr>
          <w:b/>
          <w:sz w:val="48"/>
          <w:szCs w:val="48"/>
        </w:rPr>
        <w:t>Microcantilever</w:t>
      </w:r>
      <w:r w:rsidR="00EB43BA">
        <w:rPr>
          <w:b/>
          <w:sz w:val="48"/>
          <w:szCs w:val="48"/>
        </w:rPr>
        <w:t xml:space="preserve"> Applications Overview</w:t>
      </w:r>
    </w:p>
    <w:p w14:paraId="6AA66E14" w14:textId="77777777" w:rsidR="0005565C" w:rsidRPr="001A7425" w:rsidRDefault="0005565C" w:rsidP="0005565C">
      <w:pPr>
        <w:jc w:val="center"/>
        <w:rPr>
          <w:b/>
          <w:i/>
          <w:sz w:val="48"/>
          <w:szCs w:val="48"/>
        </w:rPr>
      </w:pPr>
    </w:p>
    <w:p w14:paraId="0DD9D627" w14:textId="77777777"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p>
    <w:p w14:paraId="78F94452"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0DBEF9CC" w14:textId="77777777" w:rsidR="00EC58CF" w:rsidRPr="00EC58CF" w:rsidRDefault="00EC58CF" w:rsidP="00EC58CF">
      <w:pPr>
        <w:jc w:val="center"/>
        <w:rPr>
          <w:b/>
          <w:sz w:val="48"/>
          <w:szCs w:val="48"/>
        </w:rPr>
        <w:sectPr w:rsidR="00EC58CF" w:rsidRPr="00EC58CF" w:rsidSect="00E7286A">
          <w:headerReference w:type="even" r:id="rId8"/>
          <w:footerReference w:type="even" r:id="rId9"/>
          <w:footerReference w:type="default" r:id="rId10"/>
          <w:headerReference w:type="first" r:id="rId11"/>
          <w:footerReference w:type="first" r:id="rId12"/>
          <w:pgSz w:w="12240" w:h="15840"/>
          <w:pgMar w:top="720" w:right="720" w:bottom="1440" w:left="720" w:header="432" w:footer="43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4910A1" w:rsidRPr="00B5283C" w14:paraId="4745803F" w14:textId="77777777" w:rsidTr="00B5283C">
        <w:trPr>
          <w:cantSplit/>
          <w:trHeight w:val="576"/>
        </w:trPr>
        <w:tc>
          <w:tcPr>
            <w:tcW w:w="1125" w:type="dxa"/>
            <w:vAlign w:val="bottom"/>
          </w:tcPr>
          <w:p w14:paraId="7281D242" w14:textId="77777777" w:rsidR="004910A1" w:rsidRPr="00B5283C" w:rsidRDefault="004910A1" w:rsidP="00B5283C">
            <w:pPr>
              <w:pStyle w:val="BodyText"/>
              <w:keepNext/>
              <w:keepLines/>
              <w:rPr>
                <w:szCs w:val="24"/>
              </w:rPr>
            </w:pPr>
            <w:bookmarkStart w:id="0" w:name="App_CantiL_PK10_dldl190"/>
          </w:p>
        </w:tc>
        <w:tc>
          <w:tcPr>
            <w:tcW w:w="9905" w:type="dxa"/>
            <w:vAlign w:val="bottom"/>
          </w:tcPr>
          <w:p w14:paraId="796C354B" w14:textId="77777777" w:rsidR="004910A1" w:rsidRPr="00B5283C" w:rsidRDefault="004910A1" w:rsidP="00EB43BA">
            <w:pPr>
              <w:pStyle w:val="lvl1Text"/>
              <w:rPr>
                <w:sz w:val="24"/>
                <w:szCs w:val="24"/>
              </w:rPr>
            </w:pPr>
            <w:r w:rsidRPr="00B5283C">
              <w:rPr>
                <w:sz w:val="24"/>
                <w:szCs w:val="24"/>
              </w:rPr>
              <w:t>Notes to Instructor</w:t>
            </w:r>
          </w:p>
        </w:tc>
      </w:tr>
      <w:tr w:rsidR="004910A1" w:rsidRPr="00EB43BA" w14:paraId="7356B2DB" w14:textId="77777777" w:rsidTr="00B5283C">
        <w:tc>
          <w:tcPr>
            <w:tcW w:w="1125" w:type="dxa"/>
          </w:tcPr>
          <w:p w14:paraId="5055D06B" w14:textId="77777777" w:rsidR="004910A1" w:rsidRPr="00EB43BA" w:rsidRDefault="004910A1" w:rsidP="004910A1">
            <w:pPr>
              <w:pStyle w:val="txtx1"/>
            </w:pPr>
          </w:p>
        </w:tc>
        <w:tc>
          <w:tcPr>
            <w:tcW w:w="9905" w:type="dxa"/>
          </w:tcPr>
          <w:p w14:paraId="0729896B" w14:textId="77777777" w:rsidR="004910A1" w:rsidRPr="00B5283C" w:rsidRDefault="004910A1" w:rsidP="00B5283C">
            <w:pPr>
              <w:keepNext/>
              <w:keepLines/>
              <w:rPr>
                <w:color w:val="000000"/>
              </w:rPr>
            </w:pPr>
          </w:p>
          <w:p w14:paraId="5F897A9A" w14:textId="77777777" w:rsidR="004910A1" w:rsidRDefault="009B3BC2" w:rsidP="00B5283C">
            <w:pPr>
              <w:keepNext/>
              <w:keepLines/>
              <w:rPr>
                <w:color w:val="000000"/>
              </w:rPr>
            </w:pPr>
            <w:r>
              <w:rPr>
                <w:color w:val="000000"/>
              </w:rPr>
              <w:t>Microcantilever</w:t>
            </w:r>
            <w:r w:rsidR="004910A1" w:rsidRPr="00B5283C">
              <w:rPr>
                <w:color w:val="000000"/>
              </w:rPr>
              <w:t xml:space="preserve"> Applications Overview is the in</w:t>
            </w:r>
            <w:r w:rsidR="00E7286A">
              <w:rPr>
                <w:color w:val="000000"/>
              </w:rPr>
              <w:t>troductory primary knowledge unit</w:t>
            </w:r>
            <w:r w:rsidR="004910A1" w:rsidRPr="00B5283C">
              <w:rPr>
                <w:color w:val="000000"/>
              </w:rPr>
              <w:t xml:space="preserve"> for the </w:t>
            </w:r>
            <w:r>
              <w:rPr>
                <w:color w:val="000000"/>
                <w:u w:val="single"/>
              </w:rPr>
              <w:t>Microcantilever</w:t>
            </w:r>
            <w:r w:rsidR="00AB200C">
              <w:rPr>
                <w:color w:val="000000"/>
                <w:u w:val="single"/>
              </w:rPr>
              <w:t>s</w:t>
            </w:r>
            <w:r w:rsidR="004910A1" w:rsidRPr="00B5283C">
              <w:rPr>
                <w:color w:val="000000"/>
                <w:u w:val="single"/>
              </w:rPr>
              <w:t xml:space="preserve"> </w:t>
            </w:r>
            <w:r w:rsidR="00B44950">
              <w:rPr>
                <w:color w:val="000000"/>
                <w:u w:val="single"/>
              </w:rPr>
              <w:t>Learning Module</w:t>
            </w:r>
            <w:r w:rsidR="004910A1" w:rsidRPr="00B5283C">
              <w:rPr>
                <w:color w:val="000000"/>
              </w:rPr>
              <w:t xml:space="preserve">. </w:t>
            </w:r>
          </w:p>
          <w:p w14:paraId="383150A5" w14:textId="77777777" w:rsidR="00E7286A" w:rsidRPr="00B5283C" w:rsidRDefault="00E7286A" w:rsidP="00B5283C">
            <w:pPr>
              <w:keepNext/>
              <w:keepLines/>
              <w:rPr>
                <w:color w:val="000000"/>
              </w:rPr>
            </w:pPr>
          </w:p>
          <w:p w14:paraId="56EF9698" w14:textId="77777777" w:rsidR="004910A1" w:rsidRPr="00B5283C" w:rsidRDefault="004910A1" w:rsidP="00B5283C">
            <w:pPr>
              <w:keepNext/>
              <w:keepLines/>
              <w:rPr>
                <w:color w:val="000000"/>
              </w:rPr>
            </w:pPr>
            <w:r w:rsidRPr="00B5283C">
              <w:rPr>
                <w:color w:val="000000"/>
              </w:rPr>
              <w:t xml:space="preserve">The </w:t>
            </w:r>
            <w:r w:rsidR="009B3BC2">
              <w:rPr>
                <w:color w:val="000000"/>
                <w:u w:val="single"/>
              </w:rPr>
              <w:t>Microcantilever</w:t>
            </w:r>
            <w:r w:rsidR="00AB200C">
              <w:rPr>
                <w:color w:val="000000"/>
                <w:u w:val="single"/>
              </w:rPr>
              <w:t>s</w:t>
            </w:r>
            <w:r w:rsidRPr="00B5283C">
              <w:rPr>
                <w:color w:val="000000"/>
                <w:u w:val="single"/>
              </w:rPr>
              <w:t xml:space="preserve"> </w:t>
            </w:r>
            <w:r w:rsidR="00B44950">
              <w:rPr>
                <w:color w:val="000000"/>
                <w:u w:val="single"/>
              </w:rPr>
              <w:t>Learning Module</w:t>
            </w:r>
            <w:r w:rsidR="00B44950">
              <w:rPr>
                <w:color w:val="000000"/>
              </w:rPr>
              <w:t xml:space="preserve"> consists of the following:</w:t>
            </w:r>
          </w:p>
          <w:p w14:paraId="40711817" w14:textId="77777777" w:rsidR="00E7286A" w:rsidRDefault="00E7286A" w:rsidP="004910A1">
            <w:pPr>
              <w:pStyle w:val="BulletList"/>
              <w:rPr>
                <w:szCs w:val="24"/>
              </w:rPr>
            </w:pPr>
            <w:r>
              <w:rPr>
                <w:i/>
                <w:szCs w:val="24"/>
              </w:rPr>
              <w:t>Book 1</w:t>
            </w:r>
          </w:p>
          <w:p w14:paraId="4DB60026" w14:textId="77777777" w:rsidR="00E7286A" w:rsidRPr="00E7286A" w:rsidRDefault="00E7286A" w:rsidP="004910A1">
            <w:pPr>
              <w:pStyle w:val="BulletList"/>
              <w:rPr>
                <w:szCs w:val="24"/>
              </w:rPr>
            </w:pPr>
            <w:r>
              <w:rPr>
                <w:szCs w:val="24"/>
              </w:rPr>
              <w:t>Learning Module Map for Instructors</w:t>
            </w:r>
          </w:p>
          <w:p w14:paraId="5A308AD1" w14:textId="77777777" w:rsidR="004910A1" w:rsidRPr="00B5283C" w:rsidRDefault="009B3BC2" w:rsidP="004910A1">
            <w:pPr>
              <w:pStyle w:val="BulletList"/>
              <w:rPr>
                <w:szCs w:val="24"/>
              </w:rPr>
            </w:pPr>
            <w:r>
              <w:rPr>
                <w:color w:val="000000"/>
                <w:szCs w:val="24"/>
              </w:rPr>
              <w:t>Microcantilever</w:t>
            </w:r>
            <w:r w:rsidR="004910A1" w:rsidRPr="00B5283C">
              <w:rPr>
                <w:color w:val="000000"/>
                <w:szCs w:val="24"/>
              </w:rPr>
              <w:t xml:space="preserve"> Knowledge Probe</w:t>
            </w:r>
          </w:p>
          <w:p w14:paraId="134A6C0A" w14:textId="77777777" w:rsidR="004910A1" w:rsidRPr="00E7286A" w:rsidRDefault="009B3BC2" w:rsidP="004910A1">
            <w:pPr>
              <w:pStyle w:val="BulletList"/>
              <w:rPr>
                <w:b/>
                <w:szCs w:val="24"/>
              </w:rPr>
            </w:pPr>
            <w:r>
              <w:rPr>
                <w:b/>
                <w:color w:val="000000"/>
                <w:szCs w:val="24"/>
              </w:rPr>
              <w:t>Microcantilever</w:t>
            </w:r>
            <w:r w:rsidR="004910A1" w:rsidRPr="00C57B15">
              <w:rPr>
                <w:b/>
                <w:color w:val="000000"/>
                <w:szCs w:val="24"/>
              </w:rPr>
              <w:t xml:space="preserve"> Applications Overview (PK)</w:t>
            </w:r>
          </w:p>
          <w:p w14:paraId="291F75A1" w14:textId="77777777" w:rsidR="00E7286A" w:rsidRPr="00765862" w:rsidRDefault="00E7286A" w:rsidP="00E7286A">
            <w:pPr>
              <w:pStyle w:val="BulletList"/>
              <w:rPr>
                <w:szCs w:val="24"/>
              </w:rPr>
            </w:pPr>
            <w:r w:rsidRPr="00765862">
              <w:rPr>
                <w:color w:val="000000"/>
                <w:szCs w:val="24"/>
              </w:rPr>
              <w:t>Chemical Sensor Arrays (PK)</w:t>
            </w:r>
          </w:p>
          <w:p w14:paraId="36F06B98" w14:textId="77777777" w:rsidR="00E7286A" w:rsidRPr="00E7286A" w:rsidRDefault="00E7286A" w:rsidP="004910A1">
            <w:pPr>
              <w:pStyle w:val="BulletList"/>
              <w:rPr>
                <w:b/>
                <w:szCs w:val="24"/>
              </w:rPr>
            </w:pPr>
            <w:r>
              <w:rPr>
                <w:szCs w:val="24"/>
              </w:rPr>
              <w:t>Atomic Force Microscopes (PK)</w:t>
            </w:r>
          </w:p>
          <w:p w14:paraId="405C7259" w14:textId="77777777" w:rsidR="00E7286A" w:rsidRPr="00C57B15" w:rsidRDefault="00E7286A" w:rsidP="004910A1">
            <w:pPr>
              <w:pStyle w:val="BulletList"/>
              <w:rPr>
                <w:b/>
                <w:szCs w:val="24"/>
              </w:rPr>
            </w:pPr>
            <w:r>
              <w:rPr>
                <w:i/>
                <w:szCs w:val="24"/>
              </w:rPr>
              <w:t>Book 2</w:t>
            </w:r>
          </w:p>
          <w:p w14:paraId="359B88CA" w14:textId="77777777" w:rsidR="00810EF8" w:rsidRPr="00765862" w:rsidRDefault="00810EF8" w:rsidP="00810EF8">
            <w:pPr>
              <w:pStyle w:val="BulletList"/>
              <w:rPr>
                <w:szCs w:val="24"/>
              </w:rPr>
            </w:pPr>
            <w:r w:rsidRPr="00765862">
              <w:rPr>
                <w:color w:val="000000"/>
                <w:szCs w:val="24"/>
              </w:rPr>
              <w:t>How Does a Cantilever Work? (PK</w:t>
            </w:r>
            <w:r>
              <w:rPr>
                <w:color w:val="000000"/>
                <w:szCs w:val="24"/>
              </w:rPr>
              <w:t>)</w:t>
            </w:r>
          </w:p>
          <w:p w14:paraId="2ADB79A9" w14:textId="77777777" w:rsidR="00810EF8" w:rsidRPr="001059EF" w:rsidRDefault="00AB1EC1" w:rsidP="00810EF8">
            <w:pPr>
              <w:pStyle w:val="BulletList"/>
              <w:rPr>
                <w:szCs w:val="24"/>
              </w:rPr>
            </w:pPr>
            <w:r>
              <w:rPr>
                <w:color w:val="000000"/>
                <w:szCs w:val="24"/>
              </w:rPr>
              <w:t>Microcantilever Model</w:t>
            </w:r>
            <w:r w:rsidR="00810EF8" w:rsidRPr="00765862">
              <w:rPr>
                <w:color w:val="000000"/>
                <w:szCs w:val="24"/>
              </w:rPr>
              <w:t xml:space="preserve"> Activity:  Resonant Frequency vs. Mas</w:t>
            </w:r>
            <w:r w:rsidR="00810EF8">
              <w:rPr>
                <w:color w:val="000000"/>
                <w:szCs w:val="24"/>
              </w:rPr>
              <w:t>s</w:t>
            </w:r>
            <w:r w:rsidR="00045BCC">
              <w:rPr>
                <w:color w:val="000000"/>
                <w:szCs w:val="24"/>
              </w:rPr>
              <w:t xml:space="preserve"> (SCME Kit Available)</w:t>
            </w:r>
          </w:p>
          <w:p w14:paraId="40D71ECA" w14:textId="77777777" w:rsidR="001059EF" w:rsidRPr="00765862" w:rsidRDefault="009B3BC2" w:rsidP="00810EF8">
            <w:pPr>
              <w:pStyle w:val="BulletList"/>
              <w:rPr>
                <w:szCs w:val="24"/>
              </w:rPr>
            </w:pPr>
            <w:r>
              <w:rPr>
                <w:color w:val="000000"/>
                <w:szCs w:val="24"/>
              </w:rPr>
              <w:t>Microcantilever</w:t>
            </w:r>
            <w:r w:rsidR="001059EF">
              <w:rPr>
                <w:color w:val="000000"/>
                <w:szCs w:val="24"/>
              </w:rPr>
              <w:t>s Terminology</w:t>
            </w:r>
            <w:r w:rsidR="00E109EB">
              <w:rPr>
                <w:color w:val="000000"/>
                <w:szCs w:val="24"/>
              </w:rPr>
              <w:t xml:space="preserve"> and Research</w:t>
            </w:r>
            <w:r w:rsidR="001059EF">
              <w:rPr>
                <w:color w:val="000000"/>
                <w:szCs w:val="24"/>
              </w:rPr>
              <w:t xml:space="preserve"> Activity</w:t>
            </w:r>
          </w:p>
          <w:p w14:paraId="17C4EF6C" w14:textId="77777777" w:rsidR="00810EF8" w:rsidRPr="00765862" w:rsidRDefault="00810EF8" w:rsidP="00810EF8">
            <w:pPr>
              <w:pStyle w:val="BulletList"/>
              <w:rPr>
                <w:szCs w:val="24"/>
              </w:rPr>
            </w:pPr>
            <w:r>
              <w:rPr>
                <w:color w:val="000000"/>
                <w:szCs w:val="24"/>
              </w:rPr>
              <w:t>Final Assessment</w:t>
            </w:r>
          </w:p>
          <w:p w14:paraId="7921B302" w14:textId="77777777" w:rsidR="00810EF8" w:rsidRPr="00765862" w:rsidRDefault="00810EF8" w:rsidP="00810EF8">
            <w:pPr>
              <w:keepNext/>
              <w:keepLines/>
              <w:rPr>
                <w:color w:val="000000"/>
              </w:rPr>
            </w:pPr>
          </w:p>
          <w:p w14:paraId="1CDD5D72" w14:textId="77777777" w:rsidR="004910A1" w:rsidRPr="001E6770" w:rsidRDefault="001E6770" w:rsidP="001E6770">
            <w:pPr>
              <w:pStyle w:val="NormalWeb"/>
              <w:spacing w:before="0" w:beforeAutospacing="0" w:after="0" w:afterAutospacing="0"/>
            </w:pPr>
            <w:r>
              <w:rPr>
                <w:color w:val="000000"/>
              </w:rPr>
              <w:t xml:space="preserve"> </w:t>
            </w:r>
          </w:p>
        </w:tc>
      </w:tr>
      <w:tr w:rsidR="00A078B5" w:rsidRPr="00B5283C" w14:paraId="52F3CE03" w14:textId="77777777" w:rsidTr="00B5283C">
        <w:trPr>
          <w:cantSplit/>
          <w:trHeight w:val="576"/>
        </w:trPr>
        <w:tc>
          <w:tcPr>
            <w:tcW w:w="1125" w:type="dxa"/>
            <w:vAlign w:val="bottom"/>
          </w:tcPr>
          <w:p w14:paraId="60187098" w14:textId="77777777" w:rsidR="00A078B5" w:rsidRPr="00B5283C" w:rsidRDefault="00A078B5" w:rsidP="00B5283C">
            <w:pPr>
              <w:pStyle w:val="BodyText"/>
              <w:keepNext/>
              <w:keepLines/>
              <w:rPr>
                <w:szCs w:val="24"/>
              </w:rPr>
            </w:pPr>
            <w:bookmarkStart w:id="1" w:name="App_CantiL_PK10_dldl108"/>
            <w:bookmarkEnd w:id="0"/>
          </w:p>
        </w:tc>
        <w:tc>
          <w:tcPr>
            <w:tcW w:w="9905" w:type="dxa"/>
            <w:vAlign w:val="bottom"/>
          </w:tcPr>
          <w:p w14:paraId="24A46CEF" w14:textId="77777777" w:rsidR="00A078B5" w:rsidRPr="00B5283C" w:rsidRDefault="00A078B5" w:rsidP="00EB43BA">
            <w:pPr>
              <w:pStyle w:val="lvl1Text"/>
              <w:rPr>
                <w:sz w:val="24"/>
                <w:szCs w:val="24"/>
              </w:rPr>
            </w:pPr>
            <w:r w:rsidRPr="00B5283C">
              <w:rPr>
                <w:sz w:val="24"/>
                <w:szCs w:val="24"/>
              </w:rPr>
              <w:t>Description and Estimated Time to Complete</w:t>
            </w:r>
          </w:p>
        </w:tc>
      </w:tr>
      <w:tr w:rsidR="00A078B5" w:rsidRPr="00EB43BA" w14:paraId="03FB53A7" w14:textId="77777777" w:rsidTr="00B5283C">
        <w:tc>
          <w:tcPr>
            <w:tcW w:w="1125" w:type="dxa"/>
          </w:tcPr>
          <w:p w14:paraId="6E3323FA" w14:textId="77777777" w:rsidR="00A078B5" w:rsidRPr="00EB43BA" w:rsidRDefault="00A078B5" w:rsidP="00A078B5">
            <w:pPr>
              <w:pStyle w:val="txtx1"/>
            </w:pPr>
          </w:p>
        </w:tc>
        <w:tc>
          <w:tcPr>
            <w:tcW w:w="9905" w:type="dxa"/>
          </w:tcPr>
          <w:p w14:paraId="3AF81453" w14:textId="77777777" w:rsidR="00BE0D78" w:rsidRDefault="00BE0D78" w:rsidP="00B5283C">
            <w:pPr>
              <w:keepNext/>
              <w:keepLines/>
              <w:rPr>
                <w:color w:val="000000"/>
              </w:rPr>
            </w:pPr>
          </w:p>
          <w:p w14:paraId="5A307A36" w14:textId="77777777" w:rsidR="00A078B5" w:rsidRDefault="00B44950" w:rsidP="00B5283C">
            <w:pPr>
              <w:keepNext/>
              <w:keepLines/>
              <w:rPr>
                <w:color w:val="000000"/>
              </w:rPr>
            </w:pPr>
            <w:r>
              <w:rPr>
                <w:color w:val="000000"/>
              </w:rPr>
              <w:t>The microcantilever is a widely used component in microsystems devices.  Its flexibility and versatility make it a popular component for a variety of applications</w:t>
            </w:r>
            <w:r w:rsidR="004177DF">
              <w:rPr>
                <w:color w:val="000000"/>
              </w:rPr>
              <w:t xml:space="preserve"> in a number of fields (e.g.</w:t>
            </w:r>
            <w:r w:rsidR="00BE0D78">
              <w:rPr>
                <w:color w:val="000000"/>
              </w:rPr>
              <w:t>,</w:t>
            </w:r>
            <w:r w:rsidR="004177DF">
              <w:rPr>
                <w:color w:val="000000"/>
              </w:rPr>
              <w:t xml:space="preserve"> environmental, biomedical, consumer products)</w:t>
            </w:r>
            <w:r>
              <w:rPr>
                <w:color w:val="000000"/>
              </w:rPr>
              <w:t xml:space="preserve">.  </w:t>
            </w:r>
            <w:r w:rsidR="00A078B5" w:rsidRPr="00B5283C">
              <w:rPr>
                <w:color w:val="000000"/>
              </w:rPr>
              <w:t xml:space="preserve">This </w:t>
            </w:r>
            <w:r>
              <w:rPr>
                <w:color w:val="000000"/>
              </w:rPr>
              <w:t>unit</w:t>
            </w:r>
            <w:r w:rsidR="00A078B5" w:rsidRPr="00B5283C">
              <w:rPr>
                <w:color w:val="000000"/>
              </w:rPr>
              <w:t xml:space="preserve"> </w:t>
            </w:r>
            <w:r w:rsidR="004177DF">
              <w:rPr>
                <w:color w:val="000000"/>
              </w:rPr>
              <w:t>discusses several</w:t>
            </w:r>
            <w:r w:rsidR="00A078B5" w:rsidRPr="00B5283C">
              <w:rPr>
                <w:color w:val="000000"/>
              </w:rPr>
              <w:t xml:space="preserve"> applications of </w:t>
            </w:r>
            <w:r w:rsidR="004177DF">
              <w:rPr>
                <w:color w:val="000000"/>
              </w:rPr>
              <w:t>microelectromechanical systems (</w:t>
            </w:r>
            <w:r w:rsidR="00A078B5" w:rsidRPr="00B5283C">
              <w:rPr>
                <w:color w:val="000000"/>
              </w:rPr>
              <w:t>MEMS</w:t>
            </w:r>
            <w:r w:rsidR="004177DF">
              <w:rPr>
                <w:color w:val="000000"/>
              </w:rPr>
              <w:t>)</w:t>
            </w:r>
            <w:r w:rsidR="00A078B5" w:rsidRPr="00B5283C">
              <w:rPr>
                <w:color w:val="000000"/>
              </w:rPr>
              <w:t xml:space="preserve"> cantilevers and </w:t>
            </w:r>
            <w:r w:rsidR="004177DF">
              <w:rPr>
                <w:color w:val="000000"/>
              </w:rPr>
              <w:t>micro</w:t>
            </w:r>
            <w:r w:rsidR="00A078B5" w:rsidRPr="00B5283C">
              <w:rPr>
                <w:color w:val="000000"/>
              </w:rPr>
              <w:t>cantilever-based devices</w:t>
            </w:r>
            <w:r w:rsidR="004177DF">
              <w:rPr>
                <w:color w:val="000000"/>
              </w:rPr>
              <w:t>.</w:t>
            </w:r>
            <w:r w:rsidR="00A078B5" w:rsidRPr="00B5283C">
              <w:rPr>
                <w:color w:val="000000"/>
              </w:rPr>
              <w:t xml:space="preserve"> </w:t>
            </w:r>
          </w:p>
          <w:p w14:paraId="10CD3D17" w14:textId="77777777" w:rsidR="004177DF" w:rsidRPr="00B5283C" w:rsidRDefault="004177DF" w:rsidP="00B5283C">
            <w:pPr>
              <w:keepNext/>
              <w:keepLines/>
              <w:rPr>
                <w:color w:val="000000"/>
              </w:rPr>
            </w:pPr>
          </w:p>
          <w:p w14:paraId="2CAD5C2C" w14:textId="77777777" w:rsidR="00A078B5" w:rsidRPr="00B5283C" w:rsidRDefault="00A078B5" w:rsidP="00B5283C">
            <w:pPr>
              <w:keepNext/>
              <w:keepLines/>
              <w:rPr>
                <w:color w:val="000000"/>
                <w:u w:val="single"/>
              </w:rPr>
            </w:pPr>
            <w:r w:rsidRPr="00B5283C">
              <w:rPr>
                <w:color w:val="000000"/>
                <w:u w:val="single"/>
              </w:rPr>
              <w:t>Estimated Time to Complete</w:t>
            </w:r>
          </w:p>
          <w:p w14:paraId="11B5BC09" w14:textId="77777777" w:rsidR="00A078B5" w:rsidRPr="00B5283C" w:rsidRDefault="00A078B5" w:rsidP="00B5283C">
            <w:pPr>
              <w:keepNext/>
              <w:keepLines/>
              <w:rPr>
                <w:color w:val="000000"/>
              </w:rPr>
            </w:pPr>
            <w:r w:rsidRPr="00B5283C">
              <w:rPr>
                <w:color w:val="000000"/>
              </w:rPr>
              <w:t xml:space="preserve">Allow </w:t>
            </w:r>
            <w:r w:rsidR="00EB43BA" w:rsidRPr="00B5283C">
              <w:rPr>
                <w:color w:val="000000"/>
              </w:rPr>
              <w:t xml:space="preserve">approximately </w:t>
            </w:r>
            <w:r w:rsidR="00BE0D78">
              <w:rPr>
                <w:color w:val="000000"/>
              </w:rPr>
              <w:t>3</w:t>
            </w:r>
            <w:r w:rsidRPr="00B5283C">
              <w:rPr>
                <w:color w:val="000000"/>
              </w:rPr>
              <w:t>0 minutes</w:t>
            </w:r>
            <w:r w:rsidR="00EB43BA" w:rsidRPr="00B5283C">
              <w:rPr>
                <w:color w:val="000000"/>
              </w:rPr>
              <w:t>.</w:t>
            </w:r>
          </w:p>
        </w:tc>
      </w:tr>
    </w:tbl>
    <w:p w14:paraId="5BC4F1DA" w14:textId="77777777" w:rsidR="00990189" w:rsidRDefault="00990189">
      <w:bookmarkStart w:id="2" w:name="App_CantiL_PK10_dldl76"/>
      <w:bookmarkEnd w:id="1"/>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A078B5" w:rsidRPr="00B5283C" w14:paraId="1DE3668B" w14:textId="77777777" w:rsidTr="00B5283C">
        <w:trPr>
          <w:cantSplit/>
          <w:trHeight w:val="576"/>
        </w:trPr>
        <w:tc>
          <w:tcPr>
            <w:tcW w:w="996" w:type="dxa"/>
            <w:vAlign w:val="bottom"/>
          </w:tcPr>
          <w:p w14:paraId="2D7F1D46" w14:textId="77777777" w:rsidR="00A078B5" w:rsidRPr="00B5283C" w:rsidRDefault="00A078B5" w:rsidP="00B5283C">
            <w:pPr>
              <w:pStyle w:val="BodyText"/>
              <w:keepLines/>
              <w:rPr>
                <w:szCs w:val="24"/>
              </w:rPr>
            </w:pPr>
          </w:p>
        </w:tc>
        <w:tc>
          <w:tcPr>
            <w:tcW w:w="9829" w:type="dxa"/>
            <w:vAlign w:val="bottom"/>
          </w:tcPr>
          <w:p w14:paraId="0092E18C" w14:textId="77777777" w:rsidR="00A078B5" w:rsidRPr="00B5283C" w:rsidRDefault="00A078B5" w:rsidP="00B5283C">
            <w:pPr>
              <w:pStyle w:val="lvl1Text"/>
              <w:keepNext w:val="0"/>
              <w:rPr>
                <w:sz w:val="24"/>
                <w:szCs w:val="24"/>
              </w:rPr>
            </w:pPr>
            <w:r w:rsidRPr="00B5283C">
              <w:rPr>
                <w:sz w:val="24"/>
                <w:szCs w:val="24"/>
              </w:rPr>
              <w:t>Introduction</w:t>
            </w:r>
          </w:p>
        </w:tc>
      </w:tr>
      <w:tr w:rsidR="00A078B5" w:rsidRPr="00EB43BA" w14:paraId="67425325" w14:textId="77777777" w:rsidTr="00B5283C">
        <w:trPr>
          <w:cantSplit/>
        </w:trPr>
        <w:tc>
          <w:tcPr>
            <w:tcW w:w="996" w:type="dxa"/>
          </w:tcPr>
          <w:p w14:paraId="37E19C31" w14:textId="77777777" w:rsidR="00A078B5" w:rsidRPr="00EB43BA" w:rsidRDefault="00A078B5" w:rsidP="00A078B5">
            <w:pPr>
              <w:pStyle w:val="txtx1"/>
            </w:pPr>
          </w:p>
        </w:tc>
        <w:tc>
          <w:tcPr>
            <w:tcW w:w="9829" w:type="dxa"/>
          </w:tcPr>
          <w:p w14:paraId="6531E3E5" w14:textId="77777777" w:rsidR="00A078B5" w:rsidRPr="00B5283C" w:rsidRDefault="00A078B5" w:rsidP="00B5283C">
            <w:pPr>
              <w:keepNext/>
              <w:keepLines/>
              <w:rPr>
                <w:color w:val="000000"/>
              </w:rPr>
            </w:pPr>
          </w:p>
          <w:p w14:paraId="4600B37D" w14:textId="77777777" w:rsidR="00A078B5" w:rsidRPr="00B5283C" w:rsidRDefault="00A078B5" w:rsidP="00B5283C">
            <w:pPr>
              <w:keepNext/>
              <w:keepLines/>
              <w:rPr>
                <w:color w:val="000000"/>
              </w:rPr>
            </w:pPr>
            <w:r w:rsidRPr="00B5283C">
              <w:rPr>
                <w:color w:val="000000"/>
              </w:rPr>
              <w:t xml:space="preserve">Cantilevers are found throughout the world in applications ranging from aircraft design to architecture and more recently, medical diagnostics, </w:t>
            </w:r>
            <w:proofErr w:type="spellStart"/>
            <w:r w:rsidRPr="00B5283C">
              <w:rPr>
                <w:color w:val="000000"/>
              </w:rPr>
              <w:t>nanoscale</w:t>
            </w:r>
            <w:proofErr w:type="spellEnd"/>
            <w:r w:rsidRPr="00B5283C">
              <w:rPr>
                <w:color w:val="000000"/>
              </w:rPr>
              <w:t xml:space="preserve"> measurement systems, and forensics.  So what is a cantilever?</w:t>
            </w:r>
            <w:r w:rsidR="009B3BC2">
              <w:rPr>
                <w:noProof/>
              </w:rPr>
              <w:t xml:space="preserve"> </w:t>
            </w:r>
          </w:p>
          <w:p w14:paraId="23F2A072" w14:textId="77777777" w:rsidR="00A078B5" w:rsidRPr="00B5283C" w:rsidRDefault="00A078B5" w:rsidP="00B5283C">
            <w:pPr>
              <w:keepNext/>
              <w:keepLines/>
              <w:rPr>
                <w:color w:val="000000"/>
              </w:rPr>
            </w:pPr>
          </w:p>
          <w:p w14:paraId="2E020DAE" w14:textId="77777777" w:rsidR="00A078B5" w:rsidRPr="00B5283C" w:rsidRDefault="009B3BC2" w:rsidP="00B5283C">
            <w:pPr>
              <w:keepNext/>
              <w:keepLines/>
              <w:rPr>
                <w:color w:val="000000"/>
              </w:rPr>
            </w:pPr>
            <w:r>
              <w:rPr>
                <w:noProof/>
              </w:rPr>
              <w:drawing>
                <wp:anchor distT="0" distB="0" distL="114300" distR="114300" simplePos="0" relativeHeight="251675136" behindDoc="0" locked="0" layoutInCell="1" allowOverlap="1" wp14:anchorId="3FE9F8EE" wp14:editId="0DFFA1FF">
                  <wp:simplePos x="0" y="0"/>
                  <wp:positionH relativeFrom="margin">
                    <wp:posOffset>2971800</wp:posOffset>
                  </wp:positionH>
                  <wp:positionV relativeFrom="margin">
                    <wp:posOffset>85725</wp:posOffset>
                  </wp:positionV>
                  <wp:extent cx="3048000" cy="2095500"/>
                  <wp:effectExtent l="0" t="0" r="0" b="0"/>
                  <wp:wrapSquare wrapText="bothSides"/>
                  <wp:docPr id="3" name="Picture 3" descr="D:\Documents and Settings\mj\Local Settings\Temporary Internet Files\Content.IE5\graphics\coll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ocuments and Settings\mj\Local Settings\Temporary Internet Files\Content.IE5\graphics\collage.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48000" cy="2095500"/>
                          </a:xfrm>
                          <a:prstGeom prst="rect">
                            <a:avLst/>
                          </a:prstGeom>
                          <a:noFill/>
                          <a:ln w="9525">
                            <a:noFill/>
                            <a:miter lim="800000"/>
                            <a:headEnd/>
                            <a:tailEnd/>
                          </a:ln>
                        </pic:spPr>
                      </pic:pic>
                    </a:graphicData>
                  </a:graphic>
                </wp:anchor>
              </w:drawing>
            </w:r>
            <w:r w:rsidR="00A078B5" w:rsidRPr="00B5283C">
              <w:rPr>
                <w:color w:val="000000"/>
              </w:rPr>
              <w:t xml:space="preserve">A cantilever is a type beam which is supported and constrained at only one end.  Based on this description the wings of most aircrafts, balconies of buildings and certain types bridges are cantilevers.  Free standing radio towers, anchored to the ground, suspended upwards without cables are also cantilevers.  Of course the most familiar cantilever is a diving board.  </w:t>
            </w:r>
          </w:p>
          <w:p w14:paraId="1FD3A501" w14:textId="77777777" w:rsidR="00A078B5" w:rsidRPr="00B5283C" w:rsidRDefault="00A078B5" w:rsidP="00B5283C">
            <w:pPr>
              <w:keepNext/>
              <w:keepLines/>
              <w:rPr>
                <w:color w:val="000000"/>
              </w:rPr>
            </w:pPr>
          </w:p>
          <w:p w14:paraId="156DD435" w14:textId="77777777" w:rsidR="00A078B5" w:rsidRDefault="000B3BDA" w:rsidP="00B5283C">
            <w:pPr>
              <w:keepNext/>
              <w:keepLines/>
              <w:rPr>
                <w:color w:val="000000"/>
              </w:rPr>
            </w:pPr>
            <w:r w:rsidRPr="00B5283C">
              <w:rPr>
                <w:color w:val="000000"/>
              </w:rPr>
              <w:t>Cantilevers come in all sizes.</w:t>
            </w:r>
            <w:r>
              <w:rPr>
                <w:color w:val="000000"/>
              </w:rPr>
              <w:t xml:space="preserve"> </w:t>
            </w:r>
            <w:r w:rsidRPr="00B5283C">
              <w:rPr>
                <w:color w:val="000000"/>
              </w:rPr>
              <w:t xml:space="preserve"> The previous examples range in length from a few meters to hundreds of meters.  In contrast, </w:t>
            </w:r>
            <w:r w:rsidR="009B3BC2">
              <w:rPr>
                <w:color w:val="000000"/>
              </w:rPr>
              <w:t>microcantilever</w:t>
            </w:r>
            <w:r w:rsidRPr="00B5283C">
              <w:rPr>
                <w:color w:val="000000"/>
              </w:rPr>
              <w:t xml:space="preserve">s </w:t>
            </w:r>
            <w:r>
              <w:rPr>
                <w:color w:val="000000"/>
              </w:rPr>
              <w:t>can be</w:t>
            </w:r>
            <w:r w:rsidRPr="00B5283C">
              <w:rPr>
                <w:color w:val="000000"/>
              </w:rPr>
              <w:t xml:space="preserve"> </w:t>
            </w:r>
            <w:r>
              <w:rPr>
                <w:color w:val="000000"/>
              </w:rPr>
              <w:t xml:space="preserve">as thin as </w:t>
            </w:r>
            <w:r w:rsidRPr="00B5283C">
              <w:rPr>
                <w:color w:val="000000"/>
              </w:rPr>
              <w:t xml:space="preserve">a few </w:t>
            </w:r>
            <w:r>
              <w:rPr>
                <w:color w:val="000000"/>
              </w:rPr>
              <w:t>nano</w:t>
            </w:r>
            <w:r w:rsidRPr="00B5283C">
              <w:rPr>
                <w:color w:val="000000"/>
              </w:rPr>
              <w:t xml:space="preserve">meters </w:t>
            </w:r>
            <w:r>
              <w:rPr>
                <w:color w:val="000000"/>
              </w:rPr>
              <w:t>with lengths that range from a few microns to several hundred microns.</w:t>
            </w:r>
            <w:r w:rsidRPr="00B5283C">
              <w:rPr>
                <w:color w:val="000000"/>
              </w:rPr>
              <w:t xml:space="preserve"> </w:t>
            </w:r>
            <w:r w:rsidR="009B3BC2">
              <w:rPr>
                <w:color w:val="000000"/>
              </w:rPr>
              <w:t>Microcantilever</w:t>
            </w:r>
            <w:r w:rsidRPr="00B5283C">
              <w:rPr>
                <w:color w:val="000000"/>
              </w:rPr>
              <w:t xml:space="preserve">s are used </w:t>
            </w:r>
            <w:r>
              <w:rPr>
                <w:color w:val="000000"/>
              </w:rPr>
              <w:t>in</w:t>
            </w:r>
            <w:r w:rsidR="009B3BC2">
              <w:rPr>
                <w:color w:val="000000"/>
              </w:rPr>
              <w:t xml:space="preserve"> a variety of microelectromechanical systems (MEMS) as</w:t>
            </w:r>
            <w:r>
              <w:rPr>
                <w:color w:val="000000"/>
              </w:rPr>
              <w:t xml:space="preserve"> micro</w:t>
            </w:r>
            <w:r w:rsidRPr="00B5283C">
              <w:rPr>
                <w:color w:val="000000"/>
              </w:rPr>
              <w:t xml:space="preserve"> transducers, sensors, switches, actu</w:t>
            </w:r>
            <w:r w:rsidR="009B3BC2">
              <w:rPr>
                <w:color w:val="000000"/>
              </w:rPr>
              <w:t xml:space="preserve">ators, resonators, and probes. </w:t>
            </w:r>
          </w:p>
          <w:p w14:paraId="3172BB9D" w14:textId="77777777" w:rsidR="000B3BDA" w:rsidRPr="00B5283C" w:rsidRDefault="000B3BDA" w:rsidP="00B5283C">
            <w:pPr>
              <w:keepNext/>
              <w:keepLines/>
              <w:rPr>
                <w:color w:val="000000"/>
              </w:rPr>
            </w:pPr>
          </w:p>
          <w:p w14:paraId="19943F05" w14:textId="77777777" w:rsidR="00A078B5" w:rsidRPr="00B5283C" w:rsidRDefault="00A078B5" w:rsidP="0067641F">
            <w:pPr>
              <w:keepNext/>
              <w:keepLines/>
              <w:rPr>
                <w:color w:val="000000"/>
              </w:rPr>
            </w:pPr>
            <w:r w:rsidRPr="00B5283C">
              <w:rPr>
                <w:color w:val="000000"/>
              </w:rPr>
              <w:t>This unit discuss</w:t>
            </w:r>
            <w:r w:rsidR="00951E0E">
              <w:rPr>
                <w:color w:val="000000"/>
              </w:rPr>
              <w:t>es</w:t>
            </w:r>
            <w:r w:rsidRPr="00B5283C">
              <w:rPr>
                <w:color w:val="000000"/>
              </w:rPr>
              <w:t xml:space="preserve"> some of the more common applications of </w:t>
            </w:r>
            <w:r w:rsidR="009B3BC2">
              <w:rPr>
                <w:color w:val="000000"/>
              </w:rPr>
              <w:t>microcantilever</w:t>
            </w:r>
            <w:r w:rsidRPr="00B5283C">
              <w:rPr>
                <w:color w:val="000000"/>
              </w:rPr>
              <w:t xml:space="preserve">s.  For more in depth descriptions of how cantilever-based MEMS work or the theory behind how a cantilever works, refer to </w:t>
            </w:r>
            <w:r w:rsidR="00951E0E">
              <w:rPr>
                <w:color w:val="000000"/>
              </w:rPr>
              <w:t xml:space="preserve">SCME </w:t>
            </w:r>
            <w:r w:rsidRPr="00B5283C">
              <w:rPr>
                <w:color w:val="000000"/>
              </w:rPr>
              <w:t xml:space="preserve">Related </w:t>
            </w:r>
            <w:r w:rsidR="0067641F">
              <w:rPr>
                <w:color w:val="000000"/>
              </w:rPr>
              <w:t>Units</w:t>
            </w:r>
            <w:r w:rsidRPr="00B5283C">
              <w:rPr>
                <w:color w:val="000000"/>
              </w:rPr>
              <w:t xml:space="preserve"> at this end of this unit.  </w:t>
            </w:r>
          </w:p>
        </w:tc>
      </w:tr>
      <w:tr w:rsidR="00A078B5" w:rsidRPr="00B5283C" w14:paraId="472F5AA0" w14:textId="77777777" w:rsidTr="00B5283C">
        <w:trPr>
          <w:cantSplit/>
          <w:trHeight w:val="576"/>
        </w:trPr>
        <w:tc>
          <w:tcPr>
            <w:tcW w:w="996" w:type="dxa"/>
            <w:vAlign w:val="bottom"/>
          </w:tcPr>
          <w:p w14:paraId="767C9259" w14:textId="77777777" w:rsidR="00A078B5" w:rsidRPr="00B5283C" w:rsidRDefault="00A078B5" w:rsidP="00B5283C">
            <w:pPr>
              <w:pStyle w:val="BodyText"/>
              <w:keepNext/>
              <w:keepLines/>
              <w:rPr>
                <w:szCs w:val="24"/>
              </w:rPr>
            </w:pPr>
            <w:bookmarkStart w:id="3" w:name="App_CantiL_PK10_dldl77"/>
            <w:bookmarkEnd w:id="2"/>
          </w:p>
        </w:tc>
        <w:tc>
          <w:tcPr>
            <w:tcW w:w="9829" w:type="dxa"/>
            <w:vAlign w:val="bottom"/>
          </w:tcPr>
          <w:p w14:paraId="24074D5B" w14:textId="77777777" w:rsidR="00A078B5" w:rsidRPr="00B5283C" w:rsidRDefault="00A078B5" w:rsidP="00EB43BA">
            <w:pPr>
              <w:pStyle w:val="lvl1Text"/>
              <w:rPr>
                <w:sz w:val="24"/>
                <w:szCs w:val="24"/>
              </w:rPr>
            </w:pPr>
            <w:r w:rsidRPr="00B5283C">
              <w:rPr>
                <w:sz w:val="24"/>
                <w:szCs w:val="24"/>
              </w:rPr>
              <w:t>Objectives</w:t>
            </w:r>
          </w:p>
        </w:tc>
      </w:tr>
      <w:tr w:rsidR="00A078B5" w:rsidRPr="00EB43BA" w14:paraId="27CFED94" w14:textId="77777777" w:rsidTr="00B5283C">
        <w:tc>
          <w:tcPr>
            <w:tcW w:w="996" w:type="dxa"/>
          </w:tcPr>
          <w:p w14:paraId="7EB4794C" w14:textId="77777777" w:rsidR="00A078B5" w:rsidRPr="00EB43BA" w:rsidRDefault="00A078B5" w:rsidP="00A078B5">
            <w:pPr>
              <w:pStyle w:val="txtx1"/>
            </w:pPr>
          </w:p>
        </w:tc>
        <w:tc>
          <w:tcPr>
            <w:tcW w:w="9829" w:type="dxa"/>
          </w:tcPr>
          <w:p w14:paraId="6C9E5C42" w14:textId="77777777" w:rsidR="00A078B5" w:rsidRPr="00B5283C" w:rsidRDefault="00A078B5" w:rsidP="00B5283C">
            <w:pPr>
              <w:keepNext/>
              <w:keepLines/>
              <w:rPr>
                <w:color w:val="000000"/>
              </w:rPr>
            </w:pPr>
          </w:p>
          <w:p w14:paraId="12462F5D" w14:textId="77777777" w:rsidR="00A078B5" w:rsidRPr="00B5283C" w:rsidRDefault="00A078B5" w:rsidP="00A078B5">
            <w:pPr>
              <w:pStyle w:val="BulletList"/>
              <w:rPr>
                <w:szCs w:val="24"/>
              </w:rPr>
            </w:pPr>
            <w:r w:rsidRPr="00B5283C">
              <w:rPr>
                <w:color w:val="000000"/>
                <w:szCs w:val="24"/>
              </w:rPr>
              <w:t xml:space="preserve">Discuss four different applications in which </w:t>
            </w:r>
            <w:r w:rsidR="009B3BC2">
              <w:rPr>
                <w:color w:val="000000"/>
                <w:szCs w:val="24"/>
              </w:rPr>
              <w:t>microcantilever</w:t>
            </w:r>
            <w:r w:rsidRPr="00B5283C">
              <w:rPr>
                <w:color w:val="000000"/>
                <w:szCs w:val="24"/>
              </w:rPr>
              <w:t>s are used</w:t>
            </w:r>
            <w:r w:rsidR="00BE0D78">
              <w:rPr>
                <w:color w:val="000000"/>
                <w:szCs w:val="24"/>
              </w:rPr>
              <w:t>.</w:t>
            </w:r>
          </w:p>
          <w:p w14:paraId="2993BF1B" w14:textId="77777777" w:rsidR="00A078B5" w:rsidRPr="00B5283C" w:rsidRDefault="00A078B5" w:rsidP="00A078B5">
            <w:pPr>
              <w:pStyle w:val="BulletList"/>
              <w:rPr>
                <w:szCs w:val="24"/>
              </w:rPr>
            </w:pPr>
            <w:r w:rsidRPr="00B5283C">
              <w:rPr>
                <w:color w:val="000000"/>
                <w:szCs w:val="24"/>
              </w:rPr>
              <w:t>Discuss the advantages</w:t>
            </w:r>
            <w:r w:rsidR="00951E0E">
              <w:rPr>
                <w:color w:val="000000"/>
                <w:szCs w:val="24"/>
              </w:rPr>
              <w:t xml:space="preserve"> and limitations</w:t>
            </w:r>
            <w:r w:rsidRPr="00B5283C">
              <w:rPr>
                <w:color w:val="000000"/>
                <w:szCs w:val="24"/>
              </w:rPr>
              <w:t xml:space="preserve"> of mi</w:t>
            </w:r>
            <w:r w:rsidR="0041027F">
              <w:rPr>
                <w:color w:val="000000"/>
                <w:szCs w:val="24"/>
              </w:rPr>
              <w:t xml:space="preserve">crocantilevers compared to larger </w:t>
            </w:r>
            <w:r w:rsidRPr="00B5283C">
              <w:rPr>
                <w:color w:val="000000"/>
                <w:szCs w:val="24"/>
              </w:rPr>
              <w:t xml:space="preserve">cantilevers.  </w:t>
            </w:r>
          </w:p>
          <w:p w14:paraId="24172AC1" w14:textId="77777777" w:rsidR="00A078B5" w:rsidRPr="00B5283C" w:rsidRDefault="00A078B5" w:rsidP="00B5283C">
            <w:pPr>
              <w:keepNext/>
              <w:keepLines/>
              <w:rPr>
                <w:color w:val="000000"/>
              </w:rPr>
            </w:pPr>
          </w:p>
        </w:tc>
      </w:tr>
    </w:tbl>
    <w:p w14:paraId="6EDA1AD5" w14:textId="77777777" w:rsidR="00EB43BA" w:rsidRDefault="00EB43BA">
      <w:bookmarkStart w:id="4" w:name="App_CantiL_PK10_dldl268"/>
      <w:bookmarkEnd w:id="3"/>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A078B5" w:rsidRPr="00B5283C" w14:paraId="0FB8B6E3" w14:textId="77777777" w:rsidTr="00B5283C">
        <w:trPr>
          <w:cantSplit/>
          <w:trHeight w:val="576"/>
        </w:trPr>
        <w:tc>
          <w:tcPr>
            <w:tcW w:w="996" w:type="dxa"/>
            <w:vAlign w:val="bottom"/>
          </w:tcPr>
          <w:p w14:paraId="404455F0" w14:textId="77777777" w:rsidR="00A078B5" w:rsidRPr="00B5283C" w:rsidRDefault="00A078B5" w:rsidP="00B5283C">
            <w:pPr>
              <w:pStyle w:val="BodyText"/>
              <w:keepLines/>
              <w:rPr>
                <w:szCs w:val="24"/>
              </w:rPr>
            </w:pPr>
          </w:p>
        </w:tc>
        <w:tc>
          <w:tcPr>
            <w:tcW w:w="9829" w:type="dxa"/>
            <w:vAlign w:val="bottom"/>
          </w:tcPr>
          <w:p w14:paraId="18A1BC12" w14:textId="77777777" w:rsidR="00A078B5" w:rsidRPr="00B5283C" w:rsidRDefault="009B3BC2" w:rsidP="00B5283C">
            <w:pPr>
              <w:pStyle w:val="lvl1Text"/>
              <w:keepNext w:val="0"/>
              <w:rPr>
                <w:sz w:val="24"/>
                <w:szCs w:val="24"/>
              </w:rPr>
            </w:pPr>
            <w:r>
              <w:rPr>
                <w:sz w:val="24"/>
                <w:szCs w:val="24"/>
              </w:rPr>
              <w:t>Microcantilever</w:t>
            </w:r>
            <w:r w:rsidR="00A078B5" w:rsidRPr="00B5283C">
              <w:rPr>
                <w:sz w:val="24"/>
                <w:szCs w:val="24"/>
              </w:rPr>
              <w:t xml:space="preserve"> Applications</w:t>
            </w:r>
          </w:p>
        </w:tc>
      </w:tr>
      <w:bookmarkEnd w:id="4"/>
      <w:tr w:rsidR="00FF2AF4" w:rsidRPr="00EB43BA" w14:paraId="5EA20266" w14:textId="77777777" w:rsidTr="00B5283C">
        <w:trPr>
          <w:cantSplit/>
        </w:trPr>
        <w:tc>
          <w:tcPr>
            <w:tcW w:w="996" w:type="dxa"/>
          </w:tcPr>
          <w:p w14:paraId="3C4CECB8" w14:textId="77777777" w:rsidR="00FF2AF4" w:rsidRPr="00EB43BA" w:rsidRDefault="00FF2AF4" w:rsidP="00A078B5">
            <w:pPr>
              <w:pStyle w:val="txtx1"/>
            </w:pPr>
          </w:p>
        </w:tc>
        <w:tc>
          <w:tcPr>
            <w:tcW w:w="9829" w:type="dxa"/>
          </w:tcPr>
          <w:p w14:paraId="6E2228E8" w14:textId="77777777" w:rsidR="0087097C" w:rsidRDefault="0087097C" w:rsidP="0087097C">
            <w:pPr>
              <w:keepNext/>
              <w:keepLines/>
              <w:rPr>
                <w:color w:val="000000"/>
              </w:rPr>
            </w:pPr>
          </w:p>
          <w:p w14:paraId="2F8832DC" w14:textId="77777777" w:rsidR="0087097C" w:rsidRPr="00B5283C" w:rsidRDefault="009B3BC2" w:rsidP="0087097C">
            <w:pPr>
              <w:keepNext/>
              <w:keepLines/>
              <w:rPr>
                <w:color w:val="000000"/>
              </w:rPr>
            </w:pPr>
            <w:r>
              <w:rPr>
                <w:color w:val="000000"/>
              </w:rPr>
              <w:t>Microcantilever</w:t>
            </w:r>
            <w:r w:rsidR="0087097C" w:rsidRPr="00B5283C">
              <w:rPr>
                <w:color w:val="000000"/>
              </w:rPr>
              <w:t>s</w:t>
            </w:r>
            <w:r>
              <w:rPr>
                <w:color w:val="000000"/>
              </w:rPr>
              <w:t>, also called MEMS cantilevers,</w:t>
            </w:r>
            <w:r w:rsidR="0087097C" w:rsidRPr="00B5283C">
              <w:rPr>
                <w:color w:val="000000"/>
              </w:rPr>
              <w:t xml:space="preserve"> are used as sensors, transducers, probes, needles, transport mechanisms, resonators, latches, switches and relays.  They are used </w:t>
            </w:r>
          </w:p>
          <w:p w14:paraId="1713EF07" w14:textId="77777777" w:rsidR="0087097C" w:rsidRPr="00B5283C" w:rsidRDefault="0087097C" w:rsidP="0087097C">
            <w:pPr>
              <w:pStyle w:val="BulletList"/>
              <w:rPr>
                <w:szCs w:val="24"/>
              </w:rPr>
            </w:pPr>
            <w:r w:rsidRPr="00B5283C">
              <w:rPr>
                <w:color w:val="000000"/>
                <w:szCs w:val="24"/>
              </w:rPr>
              <w:t>to detect physical, chemical, and biological particles (target materials) with extremely high sensitivity and selectivity</w:t>
            </w:r>
            <w:r>
              <w:rPr>
                <w:color w:val="000000"/>
                <w:szCs w:val="24"/>
              </w:rPr>
              <w:t>,</w:t>
            </w:r>
          </w:p>
          <w:p w14:paraId="72C58F7F" w14:textId="77777777" w:rsidR="0087097C" w:rsidRPr="00B5283C" w:rsidRDefault="0087097C" w:rsidP="0087097C">
            <w:pPr>
              <w:pStyle w:val="BulletList"/>
              <w:rPr>
                <w:szCs w:val="24"/>
              </w:rPr>
            </w:pPr>
            <w:r w:rsidRPr="00B5283C">
              <w:rPr>
                <w:color w:val="000000"/>
                <w:szCs w:val="24"/>
              </w:rPr>
              <w:t>to penetrate tissue in therapeutic and diagnostic applications</w:t>
            </w:r>
            <w:r>
              <w:rPr>
                <w:color w:val="000000"/>
                <w:szCs w:val="24"/>
              </w:rPr>
              <w:t>,</w:t>
            </w:r>
          </w:p>
          <w:p w14:paraId="201EDE92" w14:textId="77777777" w:rsidR="0087097C" w:rsidRPr="00B5283C" w:rsidRDefault="0087097C" w:rsidP="0087097C">
            <w:pPr>
              <w:pStyle w:val="BulletList"/>
              <w:rPr>
                <w:szCs w:val="24"/>
              </w:rPr>
            </w:pPr>
            <w:r w:rsidRPr="00B5283C">
              <w:rPr>
                <w:color w:val="000000"/>
                <w:szCs w:val="24"/>
              </w:rPr>
              <w:t>as tweezers or grippers for pick and place application</w:t>
            </w:r>
            <w:r>
              <w:rPr>
                <w:color w:val="000000"/>
                <w:szCs w:val="24"/>
              </w:rPr>
              <w:t>s</w:t>
            </w:r>
            <w:r w:rsidRPr="00B5283C">
              <w:rPr>
                <w:color w:val="000000"/>
                <w:szCs w:val="24"/>
              </w:rPr>
              <w:t xml:space="preserve"> of </w:t>
            </w:r>
            <w:proofErr w:type="spellStart"/>
            <w:r w:rsidRPr="00B5283C">
              <w:rPr>
                <w:color w:val="000000"/>
                <w:szCs w:val="24"/>
              </w:rPr>
              <w:t>nano</w:t>
            </w:r>
            <w:proofErr w:type="spellEnd"/>
            <w:r w:rsidRPr="00B5283C">
              <w:rPr>
                <w:color w:val="000000"/>
                <w:szCs w:val="24"/>
              </w:rPr>
              <w:t>-sized particles or microscopic surgeries</w:t>
            </w:r>
            <w:r>
              <w:rPr>
                <w:color w:val="000000"/>
                <w:szCs w:val="24"/>
              </w:rPr>
              <w:t>, and</w:t>
            </w:r>
          </w:p>
          <w:p w14:paraId="5B4D3C03" w14:textId="77777777" w:rsidR="0087097C" w:rsidRPr="00B5283C" w:rsidRDefault="0087097C" w:rsidP="0087097C">
            <w:pPr>
              <w:pStyle w:val="BulletList"/>
              <w:rPr>
                <w:szCs w:val="24"/>
              </w:rPr>
            </w:pPr>
            <w:proofErr w:type="gramStart"/>
            <w:r w:rsidRPr="00B5283C">
              <w:rPr>
                <w:color w:val="000000"/>
                <w:szCs w:val="24"/>
              </w:rPr>
              <w:t>as</w:t>
            </w:r>
            <w:proofErr w:type="gramEnd"/>
            <w:r w:rsidRPr="00B5283C">
              <w:rPr>
                <w:color w:val="000000"/>
                <w:szCs w:val="24"/>
              </w:rPr>
              <w:t xml:space="preserve"> transport mechanisms for sensors to detect </w:t>
            </w:r>
            <w:proofErr w:type="spellStart"/>
            <w:r w:rsidRPr="00B5283C">
              <w:rPr>
                <w:color w:val="000000"/>
                <w:szCs w:val="24"/>
              </w:rPr>
              <w:t>nano</w:t>
            </w:r>
            <w:proofErr w:type="spellEnd"/>
            <w:r w:rsidRPr="00B5283C">
              <w:rPr>
                <w:color w:val="000000"/>
                <w:szCs w:val="24"/>
              </w:rPr>
              <w:t>-size particles on a surface</w:t>
            </w:r>
            <w:r>
              <w:rPr>
                <w:color w:val="000000"/>
                <w:szCs w:val="24"/>
              </w:rPr>
              <w:t>.</w:t>
            </w:r>
            <w:r w:rsidRPr="00B5283C">
              <w:rPr>
                <w:color w:val="000000"/>
                <w:szCs w:val="24"/>
              </w:rPr>
              <w:t xml:space="preserve"> </w:t>
            </w:r>
          </w:p>
          <w:p w14:paraId="3D04290A" w14:textId="77777777" w:rsidR="00FF2AF4" w:rsidRDefault="00FF2AF4" w:rsidP="00B5283C">
            <w:pPr>
              <w:keepNext/>
              <w:keepLines/>
              <w:rPr>
                <w:color w:val="000000"/>
              </w:rPr>
            </w:pPr>
          </w:p>
          <w:p w14:paraId="63A73853" w14:textId="77777777" w:rsidR="0087097C" w:rsidRDefault="0087097C" w:rsidP="00B5283C">
            <w:pPr>
              <w:keepNext/>
              <w:keepLines/>
              <w:rPr>
                <w:color w:val="000000"/>
              </w:rPr>
            </w:pPr>
            <w:r>
              <w:rPr>
                <w:color w:val="000000"/>
              </w:rPr>
              <w:t xml:space="preserve">The </w:t>
            </w:r>
            <w:r w:rsidR="009B3BC2">
              <w:rPr>
                <w:color w:val="000000"/>
              </w:rPr>
              <w:t>microcantilever</w:t>
            </w:r>
            <w:r>
              <w:rPr>
                <w:color w:val="000000"/>
              </w:rPr>
              <w:t xml:space="preserve"> in the picture is a silicon based </w:t>
            </w:r>
            <w:proofErr w:type="spellStart"/>
            <w:r>
              <w:rPr>
                <w:color w:val="000000"/>
              </w:rPr>
              <w:t>piezo</w:t>
            </w:r>
            <w:proofErr w:type="spellEnd"/>
            <w:r>
              <w:rPr>
                <w:color w:val="000000"/>
              </w:rPr>
              <w:t xml:space="preserve"> cantilever.  The cantilever transducer at the end of the device uses a Wheatstone Bridge design to detect temperature changes.  The output of the bridge is transferred via the MEMS electronics (the four lines and contact pads).  </w:t>
            </w:r>
          </w:p>
          <w:p w14:paraId="2128C43C" w14:textId="77777777" w:rsidR="0087097C" w:rsidRPr="00B5283C" w:rsidRDefault="0087097C" w:rsidP="00B5283C">
            <w:pPr>
              <w:keepNext/>
              <w:keepLines/>
              <w:rPr>
                <w:color w:val="000000"/>
              </w:rPr>
            </w:pPr>
          </w:p>
          <w:p w14:paraId="33FD03D8" w14:textId="77777777" w:rsidR="00E12D5A" w:rsidRPr="00B5283C" w:rsidRDefault="00E12D5A" w:rsidP="00E12D5A">
            <w:pPr>
              <w:keepNext/>
              <w:keepLines/>
              <w:rPr>
                <w:color w:val="000000"/>
              </w:rPr>
            </w:pPr>
            <w:r w:rsidRPr="00B5283C">
              <w:rPr>
                <w:color w:val="000000"/>
              </w:rPr>
              <w:t>Some areas in which cantilever-based MEMS are already being used include the following:</w:t>
            </w:r>
          </w:p>
          <w:p w14:paraId="0C894B57" w14:textId="77777777" w:rsidR="00E12D5A" w:rsidRPr="002B1F33" w:rsidRDefault="00E12D5A" w:rsidP="00E12D5A">
            <w:pPr>
              <w:pStyle w:val="BulletList"/>
              <w:rPr>
                <w:szCs w:val="24"/>
              </w:rPr>
            </w:pPr>
            <w:r w:rsidRPr="00B5283C">
              <w:rPr>
                <w:color w:val="000000"/>
                <w:szCs w:val="24"/>
              </w:rPr>
              <w:t>Biomedical Applications (BioMEMS)</w:t>
            </w:r>
            <w:r>
              <w:rPr>
                <w:color w:val="000000"/>
                <w:szCs w:val="24"/>
              </w:rPr>
              <w:t xml:space="preserve"> </w:t>
            </w:r>
          </w:p>
          <w:p w14:paraId="0A1C023B" w14:textId="77777777" w:rsidR="00E12D5A" w:rsidRPr="00B5283C" w:rsidRDefault="00E12D5A" w:rsidP="00E12D5A">
            <w:pPr>
              <w:pStyle w:val="BulletList"/>
              <w:numPr>
                <w:ilvl w:val="0"/>
                <w:numId w:val="9"/>
              </w:numPr>
              <w:rPr>
                <w:szCs w:val="24"/>
              </w:rPr>
            </w:pPr>
            <w:r w:rsidRPr="00B5283C">
              <w:rPr>
                <w:color w:val="000000"/>
                <w:szCs w:val="24"/>
              </w:rPr>
              <w:t>Biosensors (antigens, antibodies, PSA, DNA, proteins, viruses and micro-organisms)</w:t>
            </w:r>
          </w:p>
          <w:p w14:paraId="6F8E38B2" w14:textId="77777777" w:rsidR="00E12D5A" w:rsidRPr="00B5283C" w:rsidRDefault="00E12D5A" w:rsidP="00E12D5A">
            <w:pPr>
              <w:pStyle w:val="BulletList"/>
              <w:numPr>
                <w:ilvl w:val="0"/>
                <w:numId w:val="9"/>
              </w:numPr>
              <w:rPr>
                <w:szCs w:val="24"/>
              </w:rPr>
            </w:pPr>
            <w:r w:rsidRPr="00B5283C">
              <w:rPr>
                <w:color w:val="000000"/>
                <w:szCs w:val="24"/>
              </w:rPr>
              <w:t>Diagnostics</w:t>
            </w:r>
          </w:p>
          <w:p w14:paraId="3E21E566" w14:textId="77777777" w:rsidR="00E12D5A" w:rsidRPr="00B5283C" w:rsidRDefault="00E12D5A" w:rsidP="00E12D5A">
            <w:pPr>
              <w:pStyle w:val="BulletList"/>
              <w:numPr>
                <w:ilvl w:val="0"/>
                <w:numId w:val="9"/>
              </w:numPr>
              <w:rPr>
                <w:szCs w:val="24"/>
              </w:rPr>
            </w:pPr>
            <w:r w:rsidRPr="00B5283C">
              <w:rPr>
                <w:color w:val="000000"/>
                <w:szCs w:val="24"/>
              </w:rPr>
              <w:t>pH sensors</w:t>
            </w:r>
          </w:p>
          <w:p w14:paraId="356A40B7" w14:textId="77777777" w:rsidR="00E12D5A" w:rsidRPr="00EB43BA" w:rsidRDefault="00E12D5A" w:rsidP="00E12D5A">
            <w:pPr>
              <w:pStyle w:val="BulletList"/>
              <w:numPr>
                <w:ilvl w:val="0"/>
                <w:numId w:val="9"/>
              </w:numPr>
            </w:pPr>
            <w:r w:rsidRPr="00EB43BA">
              <w:t>Therapeutics</w:t>
            </w:r>
          </w:p>
          <w:p w14:paraId="48416AF8" w14:textId="77777777" w:rsidR="00E12D5A" w:rsidRPr="00B5283C" w:rsidRDefault="00E12D5A" w:rsidP="00E12D5A">
            <w:pPr>
              <w:pStyle w:val="BulletList"/>
              <w:rPr>
                <w:szCs w:val="24"/>
              </w:rPr>
            </w:pPr>
            <w:r w:rsidRPr="00B5283C">
              <w:rPr>
                <w:color w:val="000000"/>
                <w:szCs w:val="24"/>
              </w:rPr>
              <w:t>Atomic Force Microscopes (AFM)</w:t>
            </w:r>
          </w:p>
          <w:p w14:paraId="10B198AB" w14:textId="77777777" w:rsidR="00E12D5A" w:rsidRPr="00B5283C" w:rsidRDefault="00E12D5A" w:rsidP="00E12D5A">
            <w:pPr>
              <w:pStyle w:val="BulletList"/>
              <w:rPr>
                <w:szCs w:val="24"/>
              </w:rPr>
            </w:pPr>
            <w:r w:rsidRPr="00B5283C">
              <w:rPr>
                <w:color w:val="000000"/>
                <w:szCs w:val="24"/>
              </w:rPr>
              <w:t>Scanning Force Microscope (SFM)</w:t>
            </w:r>
          </w:p>
          <w:p w14:paraId="083A932B" w14:textId="77777777" w:rsidR="00E12D5A" w:rsidRPr="00B5283C" w:rsidRDefault="00E12D5A" w:rsidP="00E12D5A">
            <w:pPr>
              <w:pStyle w:val="BulletList"/>
              <w:rPr>
                <w:szCs w:val="24"/>
              </w:rPr>
            </w:pPr>
            <w:r w:rsidRPr="00B5283C">
              <w:rPr>
                <w:color w:val="000000"/>
                <w:szCs w:val="24"/>
              </w:rPr>
              <w:t>Read/Write storage devices</w:t>
            </w:r>
          </w:p>
          <w:p w14:paraId="4A2C9131" w14:textId="77777777" w:rsidR="00E12D5A" w:rsidRPr="00B5283C" w:rsidRDefault="00E12D5A" w:rsidP="00E12D5A">
            <w:pPr>
              <w:pStyle w:val="BulletList"/>
              <w:rPr>
                <w:szCs w:val="24"/>
              </w:rPr>
            </w:pPr>
            <w:proofErr w:type="spellStart"/>
            <w:r w:rsidRPr="00B5283C">
              <w:rPr>
                <w:color w:val="000000"/>
                <w:szCs w:val="24"/>
              </w:rPr>
              <w:t>Photothermic</w:t>
            </w:r>
            <w:proofErr w:type="spellEnd"/>
            <w:r w:rsidRPr="00B5283C">
              <w:rPr>
                <w:color w:val="000000"/>
                <w:szCs w:val="24"/>
              </w:rPr>
              <w:t xml:space="preserve"> spectroscopy</w:t>
            </w:r>
          </w:p>
          <w:p w14:paraId="2ACAE3F6" w14:textId="77777777" w:rsidR="00E12D5A" w:rsidRPr="00B5283C" w:rsidRDefault="00E12D5A" w:rsidP="00E12D5A">
            <w:pPr>
              <w:pStyle w:val="BulletList"/>
              <w:rPr>
                <w:szCs w:val="24"/>
              </w:rPr>
            </w:pPr>
            <w:r w:rsidRPr="00B5283C">
              <w:rPr>
                <w:color w:val="000000"/>
                <w:szCs w:val="24"/>
              </w:rPr>
              <w:t>Environmental Monitoring</w:t>
            </w:r>
          </w:p>
          <w:p w14:paraId="44982211" w14:textId="77777777" w:rsidR="00E12D5A" w:rsidRPr="00B5283C" w:rsidRDefault="00E12D5A" w:rsidP="00E12D5A">
            <w:pPr>
              <w:pStyle w:val="BulletList"/>
              <w:rPr>
                <w:szCs w:val="24"/>
              </w:rPr>
            </w:pPr>
            <w:r w:rsidRPr="00B5283C">
              <w:rPr>
                <w:color w:val="000000"/>
                <w:szCs w:val="24"/>
              </w:rPr>
              <w:t>Homeland Security</w:t>
            </w:r>
          </w:p>
          <w:p w14:paraId="1B5FCDE1" w14:textId="77777777" w:rsidR="00E12D5A" w:rsidRPr="00B5283C" w:rsidRDefault="00E12D5A" w:rsidP="00E12D5A">
            <w:pPr>
              <w:pStyle w:val="BulletList"/>
              <w:rPr>
                <w:szCs w:val="24"/>
              </w:rPr>
            </w:pPr>
            <w:r w:rsidRPr="00B5283C">
              <w:rPr>
                <w:color w:val="000000"/>
                <w:szCs w:val="24"/>
              </w:rPr>
              <w:t>Food Production and Safety</w:t>
            </w:r>
          </w:p>
          <w:p w14:paraId="4569F333" w14:textId="77777777" w:rsidR="00E12D5A" w:rsidRPr="00B5283C" w:rsidRDefault="00E12D5A" w:rsidP="00E12D5A">
            <w:pPr>
              <w:pStyle w:val="BulletList"/>
              <w:rPr>
                <w:szCs w:val="24"/>
              </w:rPr>
            </w:pPr>
            <w:r w:rsidRPr="00B5283C">
              <w:rPr>
                <w:color w:val="000000"/>
                <w:szCs w:val="24"/>
              </w:rPr>
              <w:t>Olfactory Simulation</w:t>
            </w:r>
          </w:p>
          <w:p w14:paraId="0CA3C9CA" w14:textId="77777777" w:rsidR="00E12D5A" w:rsidRPr="00B5283C" w:rsidRDefault="00240678" w:rsidP="00E12D5A">
            <w:pPr>
              <w:pStyle w:val="BulletList"/>
              <w:rPr>
                <w:szCs w:val="24"/>
              </w:rPr>
            </w:pPr>
            <w:r>
              <w:rPr>
                <w:noProof/>
                <w:color w:val="000000"/>
                <w:szCs w:val="24"/>
              </w:rPr>
              <w:drawing>
                <wp:anchor distT="0" distB="0" distL="114300" distR="114300" simplePos="0" relativeHeight="251665920" behindDoc="0" locked="0" layoutInCell="1" allowOverlap="1" wp14:anchorId="22F67DD1" wp14:editId="65458E05">
                  <wp:simplePos x="0" y="0"/>
                  <wp:positionH relativeFrom="column">
                    <wp:posOffset>3501390</wp:posOffset>
                  </wp:positionH>
                  <wp:positionV relativeFrom="paragraph">
                    <wp:posOffset>-1918970</wp:posOffset>
                  </wp:positionV>
                  <wp:extent cx="2286000" cy="1447800"/>
                  <wp:effectExtent l="19050" t="0" r="0" b="0"/>
                  <wp:wrapSquare wrapText="bothSides"/>
                  <wp:docPr id="13" name="Picture 12" descr="cantilever-array-lln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tilever-array-llnl.jpg"/>
                          <pic:cNvPicPr/>
                        </pic:nvPicPr>
                        <pic:blipFill>
                          <a:blip r:embed="rId14"/>
                          <a:stretch>
                            <a:fillRect/>
                          </a:stretch>
                        </pic:blipFill>
                        <pic:spPr>
                          <a:xfrm>
                            <a:off x="0" y="0"/>
                            <a:ext cx="2286000" cy="1447800"/>
                          </a:xfrm>
                          <a:prstGeom prst="rect">
                            <a:avLst/>
                          </a:prstGeom>
                        </pic:spPr>
                      </pic:pic>
                    </a:graphicData>
                  </a:graphic>
                </wp:anchor>
              </w:drawing>
            </w:r>
            <w:r w:rsidR="00E12D5A" w:rsidRPr="00B5283C">
              <w:rPr>
                <w:color w:val="000000"/>
                <w:szCs w:val="24"/>
              </w:rPr>
              <w:t>RF Switching</w:t>
            </w:r>
          </w:p>
          <w:p w14:paraId="02811132" w14:textId="77777777" w:rsidR="00E12D5A" w:rsidRPr="00B5283C" w:rsidRDefault="00E12D5A" w:rsidP="00E12D5A">
            <w:pPr>
              <w:pStyle w:val="BulletList"/>
              <w:rPr>
                <w:szCs w:val="24"/>
              </w:rPr>
            </w:pPr>
            <w:r w:rsidRPr="00B5283C">
              <w:rPr>
                <w:color w:val="000000"/>
                <w:szCs w:val="24"/>
              </w:rPr>
              <w:t>High frequency resonators</w:t>
            </w:r>
          </w:p>
          <w:p w14:paraId="2C7D513B" w14:textId="77777777" w:rsidR="0087097C" w:rsidRPr="00BE0D78" w:rsidRDefault="00EA0E46" w:rsidP="00BE0D78">
            <w:pPr>
              <w:pStyle w:val="BulletList"/>
              <w:numPr>
                <w:ilvl w:val="0"/>
                <w:numId w:val="0"/>
              </w:numPr>
            </w:pPr>
            <w:r>
              <w:rPr>
                <w:noProof/>
                <w:color w:val="000000"/>
              </w:rPr>
              <mc:AlternateContent>
                <mc:Choice Requires="wps">
                  <w:drawing>
                    <wp:anchor distT="0" distB="0" distL="114300" distR="114300" simplePos="0" relativeHeight="251663872" behindDoc="0" locked="0" layoutInCell="1" allowOverlap="1" wp14:anchorId="38664084" wp14:editId="45C5D49B">
                      <wp:simplePos x="0" y="0"/>
                      <wp:positionH relativeFrom="margin">
                        <wp:posOffset>3101340</wp:posOffset>
                      </wp:positionH>
                      <wp:positionV relativeFrom="margin">
                        <wp:posOffset>4667250</wp:posOffset>
                      </wp:positionV>
                      <wp:extent cx="2936875" cy="617220"/>
                      <wp:effectExtent l="2540" t="6350" r="0" b="1270"/>
                      <wp:wrapSquare wrapText="bothSides"/>
                      <wp:docPr id="22"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6875"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088DBB" w14:textId="77777777" w:rsidR="00380C3A" w:rsidRPr="00BE0D78" w:rsidRDefault="00380C3A" w:rsidP="00BE0D78">
                                  <w:pPr>
                                    <w:keepNext/>
                                    <w:keepLines/>
                                    <w:jc w:val="right"/>
                                    <w:rPr>
                                      <w:i/>
                                      <w:color w:val="000000"/>
                                    </w:rPr>
                                  </w:pPr>
                                  <w:r w:rsidRPr="00B5283C">
                                    <w:rPr>
                                      <w:i/>
                                      <w:color w:val="000000"/>
                                    </w:rPr>
                                    <w:t>Cantilever sensor (</w:t>
                                  </w:r>
                                  <w:r>
                                    <w:rPr>
                                      <w:i/>
                                      <w:color w:val="000000"/>
                                    </w:rPr>
                                    <w:t xml:space="preserve">Cantilever </w:t>
                                  </w:r>
                                  <w:r w:rsidRPr="00B5283C">
                                    <w:rPr>
                                      <w:i/>
                                      <w:color w:val="000000"/>
                                    </w:rPr>
                                    <w:t>Transducer</w:t>
                                  </w:r>
                                  <w:r>
                                    <w:rPr>
                                      <w:i/>
                                      <w:color w:val="000000"/>
                                    </w:rPr>
                                    <w:t>s</w:t>
                                  </w:r>
                                  <w:r w:rsidRPr="00B5283C">
                                    <w:rPr>
                                      <w:i/>
                                      <w:color w:val="000000"/>
                                    </w:rPr>
                                    <w:t xml:space="preserve"> with electronics) [</w:t>
                                  </w:r>
                                  <w:r>
                                    <w:rPr>
                                      <w:i/>
                                      <w:color w:val="000000"/>
                                    </w:rPr>
                                    <w:t>Courtesy of</w:t>
                                  </w:r>
                                  <w:r w:rsidRPr="00B5283C">
                                    <w:rPr>
                                      <w:i/>
                                      <w:color w:val="000000"/>
                                    </w:rPr>
                                    <w:t xml:space="preserve"> </w:t>
                                  </w:r>
                                  <w:r>
                                    <w:rPr>
                                      <w:i/>
                                      <w:color w:val="000000"/>
                                    </w:rPr>
                                    <w:t>Lawrence Livermore National Labs]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23" o:spid="_x0000_s1026" type="#_x0000_t202" style="position:absolute;margin-left:244.2pt;margin-top:367.5pt;width:231.25pt;height:48.6pt;z-index:251663872;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" filled="f" stroked="f">
                      <v:textbox style="mso-fit-shape-to-text:t">
                        <w:txbxContent>
                          <w:p w14:paraId="06088DBB" w14:textId="77777777" w:rsidR="00380C3A" w:rsidRPr="00BE0D78" w:rsidRDefault="00380C3A" w:rsidP="00BE0D78">
                            <w:pPr>
                              <w:keepNext/>
                              <w:keepLines/>
                              <w:jc w:val="right"/>
                              <w:rPr>
                                <w:i/>
                                <w:color w:val="000000"/>
                              </w:rPr>
                            </w:pPr>
                            <w:r w:rsidRPr="00B5283C">
                              <w:rPr>
                                <w:i/>
                                <w:color w:val="000000"/>
                              </w:rPr>
                              <w:t>Cantilever sensor (</w:t>
                            </w:r>
                            <w:r>
                              <w:rPr>
                                <w:i/>
                                <w:color w:val="000000"/>
                              </w:rPr>
                              <w:t xml:space="preserve">Cantilever </w:t>
                            </w:r>
                            <w:r w:rsidRPr="00B5283C">
                              <w:rPr>
                                <w:i/>
                                <w:color w:val="000000"/>
                              </w:rPr>
                              <w:t>Transducer</w:t>
                            </w:r>
                            <w:r>
                              <w:rPr>
                                <w:i/>
                                <w:color w:val="000000"/>
                              </w:rPr>
                              <w:t>s</w:t>
                            </w:r>
                            <w:r w:rsidRPr="00B5283C">
                              <w:rPr>
                                <w:i/>
                                <w:color w:val="000000"/>
                              </w:rPr>
                              <w:t xml:space="preserve"> with electronics) [</w:t>
                            </w:r>
                            <w:r>
                              <w:rPr>
                                <w:i/>
                                <w:color w:val="000000"/>
                              </w:rPr>
                              <w:t>Courtesy of</w:t>
                            </w:r>
                            <w:r w:rsidRPr="00B5283C">
                              <w:rPr>
                                <w:i/>
                                <w:color w:val="000000"/>
                              </w:rPr>
                              <w:t xml:space="preserve"> </w:t>
                            </w:r>
                            <w:r>
                              <w:rPr>
                                <w:i/>
                                <w:color w:val="000000"/>
                              </w:rPr>
                              <w:t>Lawrence Livermore National Labs]</w:t>
                            </w:r>
                          </w:p>
                        </w:txbxContent>
                      </v:textbox>
                      <w10:wrap type="square" anchorx="margin" anchory="margin"/>
                    </v:shape>
                  </w:pict>
                </mc:Fallback>
              </mc:AlternateContent>
            </w:r>
          </w:p>
        </w:tc>
      </w:tr>
    </w:tbl>
    <w:p w14:paraId="0842FC38" w14:textId="77777777" w:rsidR="00BE0D78" w:rsidRDefault="00BE0D78">
      <w:bookmarkStart w:id="5" w:name="App_CantiL_PK10_dldl165"/>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FF2AF4" w:rsidRPr="00B5283C" w14:paraId="6B6868D4" w14:textId="77777777" w:rsidTr="00B5283C">
        <w:trPr>
          <w:cantSplit/>
          <w:trHeight w:val="576"/>
        </w:trPr>
        <w:tc>
          <w:tcPr>
            <w:tcW w:w="996" w:type="dxa"/>
            <w:vAlign w:val="bottom"/>
          </w:tcPr>
          <w:p w14:paraId="0CD298CF" w14:textId="77777777" w:rsidR="00FF2AF4" w:rsidRPr="00B5283C" w:rsidRDefault="00FF2AF4" w:rsidP="00B5283C">
            <w:pPr>
              <w:pStyle w:val="BodyText"/>
              <w:keepNext/>
              <w:keepLines/>
              <w:rPr>
                <w:szCs w:val="24"/>
              </w:rPr>
            </w:pPr>
          </w:p>
        </w:tc>
        <w:tc>
          <w:tcPr>
            <w:tcW w:w="9829" w:type="dxa"/>
            <w:vAlign w:val="bottom"/>
          </w:tcPr>
          <w:p w14:paraId="063CF3FA" w14:textId="77777777" w:rsidR="00FF2AF4" w:rsidRPr="00B5283C" w:rsidRDefault="009B3BC2" w:rsidP="00353211">
            <w:pPr>
              <w:pStyle w:val="lvl1Text"/>
              <w:rPr>
                <w:sz w:val="24"/>
                <w:szCs w:val="24"/>
              </w:rPr>
            </w:pPr>
            <w:r>
              <w:rPr>
                <w:sz w:val="24"/>
                <w:szCs w:val="24"/>
              </w:rPr>
              <w:t>Microcantilever</w:t>
            </w:r>
            <w:r w:rsidR="00FF2AF4">
              <w:rPr>
                <w:sz w:val="24"/>
                <w:szCs w:val="24"/>
              </w:rPr>
              <w:t xml:space="preserve"> Fabrication</w:t>
            </w:r>
          </w:p>
        </w:tc>
      </w:tr>
      <w:tr w:rsidR="00BE0D78" w:rsidRPr="00B5283C" w14:paraId="2407DE96" w14:textId="77777777" w:rsidTr="00B5283C">
        <w:tc>
          <w:tcPr>
            <w:tcW w:w="996" w:type="dxa"/>
          </w:tcPr>
          <w:p w14:paraId="1F8A70E6" w14:textId="77777777" w:rsidR="00BE0D78" w:rsidRPr="00EB43BA" w:rsidRDefault="00BE0D78" w:rsidP="00A078B5">
            <w:pPr>
              <w:pStyle w:val="txtx1"/>
            </w:pPr>
          </w:p>
        </w:tc>
        <w:tc>
          <w:tcPr>
            <w:tcW w:w="9829" w:type="dxa"/>
          </w:tcPr>
          <w:p w14:paraId="1D19DFFA" w14:textId="77777777" w:rsidR="00BE0D78" w:rsidRDefault="00BE0D78" w:rsidP="00BE0D78">
            <w:pPr>
              <w:keepNext/>
              <w:keepLines/>
              <w:rPr>
                <w:color w:val="000000"/>
              </w:rPr>
            </w:pPr>
          </w:p>
          <w:p w14:paraId="04B24B0C" w14:textId="77777777" w:rsidR="00BE0D78" w:rsidRPr="00B5283C" w:rsidRDefault="009B3BC2" w:rsidP="00BE0D78">
            <w:pPr>
              <w:keepNext/>
              <w:keepLines/>
              <w:rPr>
                <w:color w:val="000000"/>
              </w:rPr>
            </w:pPr>
            <w:r>
              <w:rPr>
                <w:color w:val="000000"/>
              </w:rPr>
              <w:t>Microcantilever</w:t>
            </w:r>
            <w:r w:rsidR="00BE0D78" w:rsidRPr="00B5283C">
              <w:rPr>
                <w:color w:val="000000"/>
              </w:rPr>
              <w:t>s are fabricated from various materials.  The most common materials are silicon (Si, mono- or polycrystalline or amorphous compositions), silicon nitride (</w:t>
            </w:r>
            <w:proofErr w:type="spellStart"/>
            <w:r w:rsidR="00BE0D78" w:rsidRPr="00B5283C">
              <w:rPr>
                <w:color w:val="000000"/>
              </w:rPr>
              <w:t>SiN</w:t>
            </w:r>
            <w:proofErr w:type="spellEnd"/>
            <w:r w:rsidR="00BE0D78" w:rsidRPr="00B5283C">
              <w:rPr>
                <w:color w:val="000000"/>
              </w:rPr>
              <w:t xml:space="preserve">) of various </w:t>
            </w:r>
            <w:proofErr w:type="spellStart"/>
            <w:r w:rsidR="00BE0D78" w:rsidRPr="00B5283C">
              <w:rPr>
                <w:color w:val="000000"/>
              </w:rPr>
              <w:t>stochiometries</w:t>
            </w:r>
            <w:proofErr w:type="spellEnd"/>
            <w:r w:rsidR="00BE0D78" w:rsidRPr="00B5283C">
              <w:rPr>
                <w:color w:val="000000"/>
              </w:rPr>
              <w:t xml:space="preserve"> (the relative amount of silicon to nitrogen atoms which make up the silicon nitride), and polymers.  The type of material and the physical dimensions chosen are determined by the cantilever's application and operational requirements.  </w:t>
            </w:r>
          </w:p>
          <w:p w14:paraId="46F5BAF0" w14:textId="77777777" w:rsidR="00BE0D78" w:rsidRDefault="00BE0D78" w:rsidP="00BE0D78">
            <w:pPr>
              <w:keepNext/>
              <w:keepLines/>
              <w:rPr>
                <w:color w:val="000000"/>
              </w:rPr>
            </w:pPr>
          </w:p>
          <w:p w14:paraId="5C117023" w14:textId="77777777" w:rsidR="00BE0D78" w:rsidRDefault="00BE0D78" w:rsidP="00BE0D78">
            <w:pPr>
              <w:keepNext/>
              <w:keepLines/>
              <w:rPr>
                <w:color w:val="000000"/>
              </w:rPr>
            </w:pPr>
            <w:r>
              <w:t xml:space="preserve">The different applications of microcantilevers require different degrees of "stiffness" or flexibility.  For example, needles and probes </w:t>
            </w:r>
            <w:r w:rsidRPr="00412007">
              <w:rPr>
                <w:i/>
              </w:rPr>
              <w:t>(see picture</w:t>
            </w:r>
            <w:r>
              <w:rPr>
                <w:i/>
              </w:rPr>
              <w:t xml:space="preserve"> below</w:t>
            </w:r>
            <w:r w:rsidRPr="00412007">
              <w:rPr>
                <w:i/>
              </w:rPr>
              <w:t>)</w:t>
            </w:r>
            <w:r>
              <w:t xml:space="preserve"> need to be stiff enough to penetrate tissue without bending.  Resonators, latches and cantilever transport devices need to be stiff enough so as not to oscillate or flex due to weak ambient forces.</w:t>
            </w:r>
          </w:p>
        </w:tc>
      </w:tr>
      <w:tr w:rsidR="00FF2AF4" w:rsidRPr="00B5283C" w14:paraId="75166AAA" w14:textId="77777777" w:rsidTr="00B5283C">
        <w:tc>
          <w:tcPr>
            <w:tcW w:w="996" w:type="dxa"/>
          </w:tcPr>
          <w:p w14:paraId="5CF2DB3C" w14:textId="77777777" w:rsidR="00FF2AF4" w:rsidRPr="00EB43BA" w:rsidRDefault="00BE0D78" w:rsidP="00A078B5">
            <w:pPr>
              <w:pStyle w:val="txtx1"/>
            </w:pPr>
            <w:r>
              <w:rPr>
                <w:color w:val="auto"/>
              </w:rPr>
              <w:br w:type="page"/>
            </w:r>
          </w:p>
        </w:tc>
        <w:tc>
          <w:tcPr>
            <w:tcW w:w="9829" w:type="dxa"/>
          </w:tcPr>
          <w:p w14:paraId="6BD17638" w14:textId="77777777" w:rsidR="00BE0D78" w:rsidRDefault="00BE0D78" w:rsidP="00F87E41">
            <w:pPr>
              <w:pStyle w:val="BodyText"/>
            </w:pPr>
          </w:p>
          <w:p w14:paraId="5DB131FC" w14:textId="77777777" w:rsidR="00FF2AF4" w:rsidRDefault="00FF2AF4" w:rsidP="00F87E41">
            <w:pPr>
              <w:pStyle w:val="BodyText"/>
            </w:pPr>
            <w:r>
              <w:t xml:space="preserve">However, such devices may need certain electrical characteristics not required by biomedical needles.  Some cantilever sensors and transducers are fabricated with materials that expand or contract due to chemical reactions or particle interactions.  </w:t>
            </w:r>
          </w:p>
          <w:p w14:paraId="71D78342" w14:textId="77777777" w:rsidR="00FF2AF4" w:rsidRDefault="00FF2AF4" w:rsidP="00F87E41">
            <w:pPr>
              <w:pStyle w:val="BodyText"/>
            </w:pPr>
          </w:p>
          <w:p w14:paraId="73D37EB3" w14:textId="77777777" w:rsidR="00FF2AF4" w:rsidRDefault="00BE0D78" w:rsidP="00252A67">
            <w:pPr>
              <w:pStyle w:val="BodyText"/>
            </w:pPr>
            <w:r>
              <w:rPr>
                <w:noProof/>
              </w:rPr>
              <w:drawing>
                <wp:anchor distT="0" distB="0" distL="114300" distR="114300" simplePos="0" relativeHeight="251660800" behindDoc="0" locked="0" layoutInCell="1" allowOverlap="1" wp14:anchorId="517A112E" wp14:editId="52F1E781">
                  <wp:simplePos x="0" y="0"/>
                  <wp:positionH relativeFrom="margin">
                    <wp:posOffset>2853690</wp:posOffset>
                  </wp:positionH>
                  <wp:positionV relativeFrom="paragraph">
                    <wp:posOffset>-645795</wp:posOffset>
                  </wp:positionV>
                  <wp:extent cx="3267075" cy="2209800"/>
                  <wp:effectExtent l="19050" t="0" r="9525" b="0"/>
                  <wp:wrapSquare wrapText="bothSides"/>
                  <wp:docPr id="19" name="Picture 19" descr="various-prob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various-probes"/>
                          <pic:cNvPicPr>
                            <a:picLocks noChangeAspect="1" noChangeArrowheads="1"/>
                          </pic:cNvPicPr>
                        </pic:nvPicPr>
                        <pic:blipFill>
                          <a:blip r:embed="rId15"/>
                          <a:srcRect/>
                          <a:stretch>
                            <a:fillRect/>
                          </a:stretch>
                        </pic:blipFill>
                        <pic:spPr bwMode="auto">
                          <a:xfrm>
                            <a:off x="0" y="0"/>
                            <a:ext cx="3267075" cy="2209800"/>
                          </a:xfrm>
                          <a:prstGeom prst="rect">
                            <a:avLst/>
                          </a:prstGeom>
                          <a:noFill/>
                        </pic:spPr>
                      </pic:pic>
                    </a:graphicData>
                  </a:graphic>
                </wp:anchor>
              </w:drawing>
            </w:r>
            <w:r w:rsidR="00FF2AF4">
              <w:t>In addition, cantilevers can be built as single devices or in arrays (as the needle array in the SEM).  Therefore, the application of a cantilever determines the materials used, the operating characteristics of the material, and the fabrication methods.</w:t>
            </w:r>
          </w:p>
          <w:p w14:paraId="13B07F75" w14:textId="77777777" w:rsidR="00FF2AF4" w:rsidRPr="00252A67" w:rsidRDefault="00EA0E46" w:rsidP="00252A67">
            <w:pPr>
              <w:pStyle w:val="BodyText"/>
            </w:pPr>
            <w:r>
              <w:rPr>
                <w:noProof/>
              </w:rPr>
              <mc:AlternateContent>
                <mc:Choice Requires="wps">
                  <w:drawing>
                    <wp:anchor distT="0" distB="0" distL="114300" distR="114300" simplePos="0" relativeHeight="251667968" behindDoc="0" locked="0" layoutInCell="1" allowOverlap="1" wp14:anchorId="254B18E1" wp14:editId="4D06417C">
                      <wp:simplePos x="0" y="0"/>
                      <wp:positionH relativeFrom="column">
                        <wp:posOffset>2952115</wp:posOffset>
                      </wp:positionH>
                      <wp:positionV relativeFrom="paragraph">
                        <wp:posOffset>91440</wp:posOffset>
                      </wp:positionV>
                      <wp:extent cx="3122930" cy="266700"/>
                      <wp:effectExtent l="5715" t="2540" r="0" b="0"/>
                      <wp:wrapSquare wrapText="bothSides"/>
                      <wp:docPr id="21"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293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D792B7" w14:textId="77777777" w:rsidR="00380C3A" w:rsidRPr="009C692C" w:rsidRDefault="00380C3A" w:rsidP="00BE0D78">
                                  <w:pPr>
                                    <w:jc w:val="right"/>
                                    <w:rPr>
                                      <w:i/>
                                    </w:rPr>
                                  </w:pPr>
                                  <w:r w:rsidRPr="009C692C">
                                    <w:rPr>
                                      <w:i/>
                                    </w:rPr>
                                    <w:t>Probes with MEMS sensors at the probe tips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5" o:spid="_x0000_s1027" type="#_x0000_t202" style="position:absolute;margin-left:232.45pt;margin-top:7.2pt;width:245.9pt;height:21pt;z-index:2516679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" filled="f" stroked="f">
                      <v:textbox style="mso-fit-shape-to-text:t">
                        <w:txbxContent>
                          <w:p w14:paraId="41D792B7" w14:textId="77777777" w:rsidR="00380C3A" w:rsidRPr="009C692C" w:rsidRDefault="00380C3A" w:rsidP="00BE0D78">
                            <w:pPr>
                              <w:jc w:val="right"/>
                              <w:rPr>
                                <w:i/>
                              </w:rPr>
                            </w:pPr>
                            <w:r w:rsidRPr="009C692C">
                              <w:rPr>
                                <w:i/>
                              </w:rPr>
                              <w:t>Probes with MEMS sensors at the probe tips</w:t>
                            </w:r>
                          </w:p>
                        </w:txbxContent>
                      </v:textbox>
                      <w10:wrap type="square"/>
                    </v:shape>
                  </w:pict>
                </mc:Fallback>
              </mc:AlternateContent>
            </w:r>
          </w:p>
        </w:tc>
      </w:tr>
    </w:tbl>
    <w:p w14:paraId="780700AD" w14:textId="77777777" w:rsidR="00F64D24" w:rsidRDefault="00F64D24">
      <w:bookmarkStart w:id="6" w:name="App_CantiL_PK10_dldl169"/>
      <w:bookmarkEnd w:id="5"/>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A078B5" w:rsidRPr="00B5283C" w14:paraId="0341C7D6" w14:textId="77777777" w:rsidTr="00B5283C">
        <w:trPr>
          <w:cantSplit/>
          <w:trHeight w:val="576"/>
        </w:trPr>
        <w:tc>
          <w:tcPr>
            <w:tcW w:w="996" w:type="dxa"/>
            <w:vAlign w:val="bottom"/>
          </w:tcPr>
          <w:p w14:paraId="3FB1F60B" w14:textId="77777777" w:rsidR="00A078B5" w:rsidRPr="00B5283C" w:rsidRDefault="00A078B5" w:rsidP="00B5283C">
            <w:pPr>
              <w:pStyle w:val="BodyText"/>
              <w:keepLines/>
              <w:rPr>
                <w:szCs w:val="24"/>
              </w:rPr>
            </w:pPr>
          </w:p>
        </w:tc>
        <w:tc>
          <w:tcPr>
            <w:tcW w:w="9829" w:type="dxa"/>
            <w:vAlign w:val="bottom"/>
          </w:tcPr>
          <w:p w14:paraId="2938CDF4" w14:textId="77777777" w:rsidR="00A078B5" w:rsidRPr="00B5283C" w:rsidRDefault="009B3BC2" w:rsidP="00B5283C">
            <w:pPr>
              <w:pStyle w:val="lvl1Text"/>
              <w:keepNext w:val="0"/>
              <w:rPr>
                <w:sz w:val="24"/>
                <w:szCs w:val="24"/>
              </w:rPr>
            </w:pPr>
            <w:r>
              <w:rPr>
                <w:sz w:val="24"/>
                <w:szCs w:val="24"/>
              </w:rPr>
              <w:t>Microcantilever</w:t>
            </w:r>
            <w:r w:rsidR="00A078B5" w:rsidRPr="00B5283C">
              <w:rPr>
                <w:sz w:val="24"/>
                <w:szCs w:val="24"/>
              </w:rPr>
              <w:t>s Fabrication</w:t>
            </w:r>
            <w:r w:rsidR="00252A67">
              <w:rPr>
                <w:sz w:val="24"/>
                <w:szCs w:val="24"/>
              </w:rPr>
              <w:t xml:space="preserve"> Methods</w:t>
            </w:r>
          </w:p>
        </w:tc>
      </w:tr>
      <w:tr w:rsidR="00A078B5" w:rsidRPr="00EB43BA" w14:paraId="2554D128" w14:textId="77777777" w:rsidTr="00B5283C">
        <w:trPr>
          <w:cantSplit/>
        </w:trPr>
        <w:tc>
          <w:tcPr>
            <w:tcW w:w="996" w:type="dxa"/>
          </w:tcPr>
          <w:p w14:paraId="0D9C0715" w14:textId="77777777" w:rsidR="00A078B5" w:rsidRPr="00EB43BA" w:rsidRDefault="00A078B5" w:rsidP="00A078B5">
            <w:pPr>
              <w:pStyle w:val="txtx1"/>
            </w:pPr>
          </w:p>
        </w:tc>
        <w:tc>
          <w:tcPr>
            <w:tcW w:w="9829" w:type="dxa"/>
          </w:tcPr>
          <w:p w14:paraId="35C855CC" w14:textId="77777777" w:rsidR="00A078B5" w:rsidRPr="00B5283C" w:rsidRDefault="00A078B5" w:rsidP="00B5283C">
            <w:pPr>
              <w:keepNext/>
              <w:keepLines/>
              <w:rPr>
                <w:color w:val="000000"/>
              </w:rPr>
            </w:pPr>
          </w:p>
          <w:p w14:paraId="6190412F" w14:textId="77777777" w:rsidR="00F87E41" w:rsidRDefault="001F33D5" w:rsidP="00F87E41">
            <w:pPr>
              <w:keepNext/>
              <w:keepLines/>
              <w:jc w:val="center"/>
            </w:pPr>
            <w:r>
              <w:rPr>
                <w:noProof/>
              </w:rPr>
              <w:drawing>
                <wp:inline distT="0" distB="0" distL="0" distR="0" wp14:anchorId="040B1269" wp14:editId="37CDE9E3">
                  <wp:extent cx="5000625" cy="2009775"/>
                  <wp:effectExtent l="19050" t="0" r="9525" b="0"/>
                  <wp:docPr id="4" name="Picture 4" descr="Cantilever_Color-bu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ntilever_Color-bulk"/>
                          <pic:cNvPicPr>
                            <a:picLocks noChangeAspect="1" noChangeArrowheads="1"/>
                          </pic:cNvPicPr>
                        </pic:nvPicPr>
                        <pic:blipFill>
                          <a:blip r:embed="rId16"/>
                          <a:srcRect/>
                          <a:stretch>
                            <a:fillRect/>
                          </a:stretch>
                        </pic:blipFill>
                        <pic:spPr bwMode="auto">
                          <a:xfrm>
                            <a:off x="0" y="0"/>
                            <a:ext cx="5000625" cy="2009775"/>
                          </a:xfrm>
                          <a:prstGeom prst="rect">
                            <a:avLst/>
                          </a:prstGeom>
                          <a:noFill/>
                          <a:ln w="9525">
                            <a:noFill/>
                            <a:miter lim="800000"/>
                            <a:headEnd/>
                            <a:tailEnd/>
                          </a:ln>
                        </pic:spPr>
                      </pic:pic>
                    </a:graphicData>
                  </a:graphic>
                </wp:inline>
              </w:drawing>
            </w:r>
          </w:p>
          <w:p w14:paraId="76218C40" w14:textId="77777777" w:rsidR="00F87E41" w:rsidRDefault="00F87E41" w:rsidP="00F87E41">
            <w:pPr>
              <w:keepNext/>
              <w:keepLines/>
              <w:jc w:val="center"/>
              <w:rPr>
                <w:i/>
                <w:color w:val="000000"/>
              </w:rPr>
            </w:pPr>
            <w:r w:rsidRPr="00B5283C">
              <w:rPr>
                <w:i/>
                <w:color w:val="000000"/>
              </w:rPr>
              <w:t>Cantilever Beam released from Silicon</w:t>
            </w:r>
            <w:r>
              <w:rPr>
                <w:i/>
                <w:color w:val="000000"/>
              </w:rPr>
              <w:t xml:space="preserve"> (Bulk micromachining)</w:t>
            </w:r>
          </w:p>
          <w:p w14:paraId="000E6DD6" w14:textId="77777777" w:rsidR="00F87E41" w:rsidRPr="00B5283C" w:rsidRDefault="00F87E41" w:rsidP="00F87E41">
            <w:pPr>
              <w:keepNext/>
              <w:keepLines/>
              <w:jc w:val="center"/>
              <w:rPr>
                <w:color w:val="000000"/>
              </w:rPr>
            </w:pPr>
          </w:p>
          <w:p w14:paraId="44986483" w14:textId="77777777" w:rsidR="00A078B5" w:rsidRPr="00B5283C" w:rsidRDefault="009B3BC2" w:rsidP="00252A67">
            <w:pPr>
              <w:keepNext/>
              <w:keepLines/>
              <w:rPr>
                <w:color w:val="000000"/>
              </w:rPr>
            </w:pPr>
            <w:r>
              <w:rPr>
                <w:color w:val="000000"/>
              </w:rPr>
              <w:t>Microcantilever</w:t>
            </w:r>
            <w:r w:rsidR="00A078B5" w:rsidRPr="00B5283C">
              <w:rPr>
                <w:color w:val="000000"/>
              </w:rPr>
              <w:t xml:space="preserve">s are commonly fabricated using bulk micromachining, surface micromachining, or a combination of both.  In each micromachining process, a solid structure is released from the wafer to create a free-standing beam, anchored at one end.   In bulk micromachining the cantilever is released from the bulk of the wafer's substrate.  In surface micromachining the cantilever is released from a surface layer. </w:t>
            </w:r>
            <w:r w:rsidR="00A078B5" w:rsidRPr="00B5283C">
              <w:rPr>
                <w:i/>
                <w:color w:val="000000"/>
              </w:rPr>
              <w:t xml:space="preserve"> </w:t>
            </w:r>
            <w:r w:rsidR="00A078B5" w:rsidRPr="00B5283C">
              <w:rPr>
                <w:color w:val="000000"/>
              </w:rPr>
              <w:t xml:space="preserve">Both micromachining processes allow for the fabrication of a single cantilever or an array of cantilevers.  These processes also allow for fabrication and integration of the electronic circuitry and other MEMS components required to interface with the cantilevers.   </w:t>
            </w:r>
          </w:p>
        </w:tc>
      </w:tr>
      <w:tr w:rsidR="00A078B5" w:rsidRPr="00B5283C" w14:paraId="2477B584" w14:textId="77777777" w:rsidTr="00B5283C">
        <w:trPr>
          <w:cantSplit/>
          <w:trHeight w:val="576"/>
        </w:trPr>
        <w:tc>
          <w:tcPr>
            <w:tcW w:w="996" w:type="dxa"/>
            <w:vAlign w:val="bottom"/>
          </w:tcPr>
          <w:p w14:paraId="41E8AB4C" w14:textId="77777777" w:rsidR="00A078B5" w:rsidRPr="00B5283C" w:rsidRDefault="00A078B5" w:rsidP="00B5283C">
            <w:pPr>
              <w:pStyle w:val="BodyText"/>
              <w:keepNext/>
              <w:keepLines/>
              <w:rPr>
                <w:szCs w:val="24"/>
              </w:rPr>
            </w:pPr>
            <w:bookmarkStart w:id="7" w:name="App_CantiL_PK10_dldl203"/>
            <w:bookmarkEnd w:id="6"/>
          </w:p>
        </w:tc>
        <w:tc>
          <w:tcPr>
            <w:tcW w:w="9829" w:type="dxa"/>
            <w:vAlign w:val="bottom"/>
          </w:tcPr>
          <w:p w14:paraId="16004C31" w14:textId="77777777" w:rsidR="00A078B5" w:rsidRPr="00B5283C" w:rsidRDefault="009B3BC2" w:rsidP="00EB43BA">
            <w:pPr>
              <w:pStyle w:val="lvl1Text"/>
              <w:rPr>
                <w:sz w:val="24"/>
                <w:szCs w:val="24"/>
              </w:rPr>
            </w:pPr>
            <w:r>
              <w:rPr>
                <w:sz w:val="24"/>
                <w:szCs w:val="24"/>
              </w:rPr>
              <w:t>Microcantilever</w:t>
            </w:r>
            <w:r w:rsidR="00A078B5" w:rsidRPr="00B5283C">
              <w:rPr>
                <w:sz w:val="24"/>
                <w:szCs w:val="24"/>
              </w:rPr>
              <w:t xml:space="preserve"> Characteristics</w:t>
            </w:r>
          </w:p>
        </w:tc>
      </w:tr>
      <w:tr w:rsidR="00A078B5" w:rsidRPr="00EB43BA" w14:paraId="14156B12" w14:textId="77777777" w:rsidTr="00B5283C">
        <w:tc>
          <w:tcPr>
            <w:tcW w:w="996" w:type="dxa"/>
          </w:tcPr>
          <w:p w14:paraId="1F7B47E5" w14:textId="77777777" w:rsidR="00A078B5" w:rsidRPr="00EB43BA" w:rsidRDefault="00A078B5" w:rsidP="00A078B5">
            <w:pPr>
              <w:pStyle w:val="txtx1"/>
            </w:pPr>
          </w:p>
        </w:tc>
        <w:tc>
          <w:tcPr>
            <w:tcW w:w="9829" w:type="dxa"/>
          </w:tcPr>
          <w:p w14:paraId="5781E5D8" w14:textId="77777777" w:rsidR="00A078B5" w:rsidRPr="00B5283C" w:rsidRDefault="00A078B5" w:rsidP="00B5283C">
            <w:pPr>
              <w:keepNext/>
              <w:keepLines/>
              <w:rPr>
                <w:color w:val="000000"/>
              </w:rPr>
            </w:pPr>
          </w:p>
          <w:p w14:paraId="2D5B7E84" w14:textId="77777777" w:rsidR="00A078B5" w:rsidRPr="00B5283C" w:rsidRDefault="009B3BC2" w:rsidP="00B5283C">
            <w:pPr>
              <w:keepNext/>
              <w:keepLines/>
              <w:rPr>
                <w:color w:val="000000"/>
              </w:rPr>
            </w:pPr>
            <w:r>
              <w:rPr>
                <w:color w:val="000000"/>
              </w:rPr>
              <w:t>Microcantilever</w:t>
            </w:r>
            <w:r w:rsidR="00A078B5" w:rsidRPr="00B5283C">
              <w:rPr>
                <w:color w:val="000000"/>
              </w:rPr>
              <w:t>s' presence is expanding into a variety of applications.  This popularity is due several characteristics which include the following:</w:t>
            </w:r>
          </w:p>
          <w:p w14:paraId="2A1148C6" w14:textId="77777777" w:rsidR="00A078B5" w:rsidRPr="00B5283C" w:rsidRDefault="00DA7E4E" w:rsidP="00A078B5">
            <w:pPr>
              <w:pStyle w:val="BulletList"/>
              <w:rPr>
                <w:szCs w:val="24"/>
              </w:rPr>
            </w:pPr>
            <w:r>
              <w:rPr>
                <w:color w:val="000000"/>
                <w:szCs w:val="24"/>
              </w:rPr>
              <w:t>A</w:t>
            </w:r>
            <w:r w:rsidR="00A078B5" w:rsidRPr="00B5283C">
              <w:rPr>
                <w:color w:val="000000"/>
                <w:szCs w:val="24"/>
              </w:rPr>
              <w:t>bility to render measurable mechanical responses quickly and directly</w:t>
            </w:r>
          </w:p>
          <w:p w14:paraId="74219DF5" w14:textId="77777777" w:rsidR="00A078B5" w:rsidRPr="00B5283C" w:rsidRDefault="00DA7E4E" w:rsidP="00A078B5">
            <w:pPr>
              <w:pStyle w:val="BulletList"/>
              <w:rPr>
                <w:szCs w:val="24"/>
              </w:rPr>
            </w:pPr>
            <w:r>
              <w:rPr>
                <w:color w:val="000000"/>
                <w:szCs w:val="24"/>
              </w:rPr>
              <w:t>S</w:t>
            </w:r>
            <w:r w:rsidR="00A078B5" w:rsidRPr="00B5283C">
              <w:rPr>
                <w:color w:val="000000"/>
                <w:szCs w:val="24"/>
              </w:rPr>
              <w:t>ensitivity to a miniscule amoun</w:t>
            </w:r>
            <w:r>
              <w:rPr>
                <w:color w:val="000000"/>
                <w:szCs w:val="24"/>
              </w:rPr>
              <w:t>t of external force or stimuli</w:t>
            </w:r>
            <w:r w:rsidR="00A078B5" w:rsidRPr="00B5283C">
              <w:rPr>
                <w:color w:val="000000"/>
                <w:szCs w:val="24"/>
              </w:rPr>
              <w:t xml:space="preserve"> </w:t>
            </w:r>
          </w:p>
          <w:p w14:paraId="48B5AB87" w14:textId="77777777" w:rsidR="00A078B5" w:rsidRPr="00B5283C" w:rsidRDefault="00DA7E4E" w:rsidP="00A078B5">
            <w:pPr>
              <w:pStyle w:val="BulletList"/>
              <w:rPr>
                <w:szCs w:val="24"/>
              </w:rPr>
            </w:pPr>
            <w:r>
              <w:rPr>
                <w:color w:val="000000"/>
                <w:szCs w:val="24"/>
              </w:rPr>
              <w:t>L</w:t>
            </w:r>
            <w:r w:rsidR="00A078B5" w:rsidRPr="00B5283C">
              <w:rPr>
                <w:color w:val="000000"/>
                <w:szCs w:val="24"/>
              </w:rPr>
              <w:t>ow power consumption</w:t>
            </w:r>
          </w:p>
          <w:p w14:paraId="7C8226B1" w14:textId="77777777" w:rsidR="00A078B5" w:rsidRPr="00B5283C" w:rsidRDefault="00DA7E4E" w:rsidP="00A078B5">
            <w:pPr>
              <w:pStyle w:val="BulletList"/>
              <w:rPr>
                <w:szCs w:val="24"/>
              </w:rPr>
            </w:pPr>
            <w:r>
              <w:rPr>
                <w:color w:val="000000"/>
                <w:szCs w:val="24"/>
              </w:rPr>
              <w:t>C</w:t>
            </w:r>
            <w:r w:rsidR="00A078B5" w:rsidRPr="00B5283C">
              <w:rPr>
                <w:color w:val="000000"/>
                <w:szCs w:val="24"/>
              </w:rPr>
              <w:t>apability to fabricate a high density array with simultaneous responses to different stimuli</w:t>
            </w:r>
          </w:p>
          <w:p w14:paraId="28134D89" w14:textId="77777777" w:rsidR="00A078B5" w:rsidRPr="00B5283C" w:rsidRDefault="00A078B5" w:rsidP="00B5283C">
            <w:pPr>
              <w:keepNext/>
              <w:keepLines/>
              <w:rPr>
                <w:color w:val="000000"/>
              </w:rPr>
            </w:pPr>
          </w:p>
          <w:p w14:paraId="079256B7" w14:textId="77777777" w:rsidR="00A078B5" w:rsidRPr="00B5283C" w:rsidRDefault="00A078B5" w:rsidP="00B5283C">
            <w:pPr>
              <w:keepNext/>
              <w:keepLines/>
              <w:rPr>
                <w:color w:val="000000"/>
              </w:rPr>
            </w:pPr>
            <w:r w:rsidRPr="00B5283C">
              <w:rPr>
                <w:color w:val="000000"/>
              </w:rPr>
              <w:t>The simplicity of the basic cantilever as well as its relatively long history in small device applications makes it a key device to study.</w:t>
            </w:r>
          </w:p>
        </w:tc>
      </w:tr>
    </w:tbl>
    <w:p w14:paraId="14B95B0C" w14:textId="77777777" w:rsidR="00F64D24" w:rsidRDefault="00F64D24">
      <w:bookmarkStart w:id="8" w:name="App_CantiL_PK10_dldl201"/>
      <w:bookmarkEnd w:id="7"/>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A078B5" w:rsidRPr="00B5283C" w14:paraId="57A6D04A" w14:textId="77777777" w:rsidTr="00B5283C">
        <w:trPr>
          <w:cantSplit/>
          <w:trHeight w:val="576"/>
        </w:trPr>
        <w:tc>
          <w:tcPr>
            <w:tcW w:w="996" w:type="dxa"/>
            <w:vAlign w:val="bottom"/>
          </w:tcPr>
          <w:p w14:paraId="25E6961B" w14:textId="77777777" w:rsidR="00A078B5" w:rsidRPr="00B5283C" w:rsidRDefault="00A078B5" w:rsidP="00B5283C">
            <w:pPr>
              <w:pStyle w:val="BodyText"/>
              <w:keepLines/>
              <w:rPr>
                <w:szCs w:val="24"/>
              </w:rPr>
            </w:pPr>
          </w:p>
        </w:tc>
        <w:tc>
          <w:tcPr>
            <w:tcW w:w="9829" w:type="dxa"/>
            <w:vAlign w:val="bottom"/>
          </w:tcPr>
          <w:p w14:paraId="1A194CDF" w14:textId="77777777" w:rsidR="00A078B5" w:rsidRPr="00B5283C" w:rsidRDefault="009B3BC2" w:rsidP="00953443">
            <w:pPr>
              <w:pStyle w:val="lvl1Text"/>
              <w:keepNext w:val="0"/>
              <w:rPr>
                <w:sz w:val="24"/>
                <w:szCs w:val="24"/>
              </w:rPr>
            </w:pPr>
            <w:r>
              <w:rPr>
                <w:sz w:val="24"/>
                <w:szCs w:val="24"/>
              </w:rPr>
              <w:t>Microcantilever</w:t>
            </w:r>
            <w:r w:rsidR="00A078B5" w:rsidRPr="00B5283C">
              <w:rPr>
                <w:sz w:val="24"/>
                <w:szCs w:val="24"/>
              </w:rPr>
              <w:t xml:space="preserve">s as </w:t>
            </w:r>
            <w:r w:rsidR="00953443">
              <w:rPr>
                <w:sz w:val="24"/>
                <w:szCs w:val="24"/>
              </w:rPr>
              <w:t>Transducers</w:t>
            </w:r>
          </w:p>
        </w:tc>
      </w:tr>
      <w:tr w:rsidR="00A078B5" w:rsidRPr="00EB43BA" w14:paraId="147B9D49" w14:textId="77777777" w:rsidTr="00B5283C">
        <w:trPr>
          <w:cantSplit/>
        </w:trPr>
        <w:tc>
          <w:tcPr>
            <w:tcW w:w="996" w:type="dxa"/>
          </w:tcPr>
          <w:p w14:paraId="35919973" w14:textId="77777777" w:rsidR="00A078B5" w:rsidRPr="00EB43BA" w:rsidRDefault="00A078B5" w:rsidP="00A078B5">
            <w:pPr>
              <w:pStyle w:val="txtx1"/>
            </w:pPr>
          </w:p>
        </w:tc>
        <w:tc>
          <w:tcPr>
            <w:tcW w:w="9829" w:type="dxa"/>
          </w:tcPr>
          <w:p w14:paraId="2DB8A034" w14:textId="77777777" w:rsidR="00A078B5" w:rsidRPr="00B5283C" w:rsidRDefault="00A078B5" w:rsidP="00B5283C">
            <w:pPr>
              <w:keepNext/>
              <w:keepLines/>
              <w:rPr>
                <w:color w:val="000000"/>
              </w:rPr>
            </w:pPr>
          </w:p>
          <w:p w14:paraId="1EE6B30D" w14:textId="77777777" w:rsidR="00A078B5" w:rsidRPr="00B5283C" w:rsidRDefault="00A078B5" w:rsidP="00B5283C">
            <w:pPr>
              <w:keepNext/>
              <w:keepLines/>
              <w:rPr>
                <w:color w:val="000000"/>
              </w:rPr>
            </w:pPr>
            <w:r w:rsidRPr="00B5283C">
              <w:rPr>
                <w:color w:val="000000"/>
              </w:rPr>
              <w:t xml:space="preserve">Microcantilever </w:t>
            </w:r>
            <w:r w:rsidR="00953443">
              <w:rPr>
                <w:color w:val="000000"/>
              </w:rPr>
              <w:t>transducers</w:t>
            </w:r>
            <w:r w:rsidRPr="00B5283C">
              <w:rPr>
                <w:color w:val="000000"/>
              </w:rPr>
              <w:t xml:space="preserve"> are the most versatile applications of MEMS as well as NEMS (</w:t>
            </w:r>
            <w:proofErr w:type="spellStart"/>
            <w:r w:rsidRPr="00B5283C">
              <w:rPr>
                <w:color w:val="000000"/>
              </w:rPr>
              <w:t>Nanoelectromechanical</w:t>
            </w:r>
            <w:proofErr w:type="spellEnd"/>
            <w:r w:rsidRPr="00B5283C">
              <w:rPr>
                <w:color w:val="000000"/>
              </w:rPr>
              <w:t xml:space="preserve"> Systems).  MEMS sensors </w:t>
            </w:r>
            <w:r w:rsidR="00953443">
              <w:rPr>
                <w:color w:val="000000"/>
              </w:rPr>
              <w:t xml:space="preserve">incorporate cantilever transducers with dimensions in the </w:t>
            </w:r>
            <w:r w:rsidRPr="00B5283C">
              <w:rPr>
                <w:color w:val="000000"/>
              </w:rPr>
              <w:t xml:space="preserve">micro or </w:t>
            </w:r>
            <w:proofErr w:type="spellStart"/>
            <w:r w:rsidRPr="00B5283C">
              <w:rPr>
                <w:color w:val="000000"/>
              </w:rPr>
              <w:t>nano</w:t>
            </w:r>
            <w:proofErr w:type="spellEnd"/>
            <w:r w:rsidRPr="00B5283C">
              <w:rPr>
                <w:color w:val="000000"/>
              </w:rPr>
              <w:t>-</w:t>
            </w:r>
            <w:r w:rsidR="00953443">
              <w:rPr>
                <w:color w:val="000000"/>
              </w:rPr>
              <w:t xml:space="preserve">range.  </w:t>
            </w:r>
            <w:r w:rsidR="00174370">
              <w:rPr>
                <w:color w:val="000000"/>
              </w:rPr>
              <w:t>Their</w:t>
            </w:r>
            <w:r w:rsidR="00953443">
              <w:rPr>
                <w:color w:val="000000"/>
              </w:rPr>
              <w:t xml:space="preserve"> minute</w:t>
            </w:r>
            <w:r w:rsidRPr="00B5283C">
              <w:rPr>
                <w:color w:val="000000"/>
              </w:rPr>
              <w:t xml:space="preserve"> size allows them to </w:t>
            </w:r>
            <w:r w:rsidR="0003018E" w:rsidRPr="00B5283C">
              <w:rPr>
                <w:color w:val="000000"/>
              </w:rPr>
              <w:t>interface</w:t>
            </w:r>
            <w:r w:rsidRPr="00B5283C">
              <w:rPr>
                <w:color w:val="000000"/>
              </w:rPr>
              <w:t xml:space="preserve"> with integrated circuits on the same chip in order to provide analysis and feedback.  </w:t>
            </w:r>
          </w:p>
          <w:p w14:paraId="136FAA21" w14:textId="77777777" w:rsidR="00A078B5" w:rsidRPr="00B5283C" w:rsidRDefault="00A078B5" w:rsidP="00B5283C">
            <w:pPr>
              <w:keepNext/>
              <w:keepLines/>
              <w:rPr>
                <w:color w:val="000000"/>
              </w:rPr>
            </w:pPr>
          </w:p>
          <w:p w14:paraId="3DDE7481" w14:textId="77777777" w:rsidR="00174370" w:rsidRDefault="00AB7017" w:rsidP="00B5283C">
            <w:pPr>
              <w:keepNext/>
              <w:keepLines/>
              <w:rPr>
                <w:color w:val="000000"/>
              </w:rPr>
            </w:pPr>
            <w:r>
              <w:rPr>
                <w:color w:val="000000"/>
              </w:rPr>
              <w:t>Microcantilevers that are used t</w:t>
            </w:r>
            <w:r w:rsidR="00A078B5" w:rsidRPr="00B5283C">
              <w:rPr>
                <w:color w:val="000000"/>
              </w:rPr>
              <w:t>o sense the presence of</w:t>
            </w:r>
            <w:r>
              <w:rPr>
                <w:color w:val="000000"/>
              </w:rPr>
              <w:t xml:space="preserve"> a certain particle or analyte </w:t>
            </w:r>
            <w:r w:rsidR="00A078B5" w:rsidRPr="00B5283C">
              <w:rPr>
                <w:color w:val="000000"/>
              </w:rPr>
              <w:t>are coated with a che</w:t>
            </w:r>
            <w:r>
              <w:rPr>
                <w:color w:val="000000"/>
              </w:rPr>
              <w:t>mically sensitive material.  This</w:t>
            </w:r>
            <w:r w:rsidR="00A078B5" w:rsidRPr="00B5283C">
              <w:rPr>
                <w:color w:val="000000"/>
              </w:rPr>
              <w:t xml:space="preserve"> material</w:t>
            </w:r>
            <w:r>
              <w:rPr>
                <w:color w:val="000000"/>
              </w:rPr>
              <w:t xml:space="preserve"> needs to </w:t>
            </w:r>
            <w:r w:rsidR="00A078B5" w:rsidRPr="00B5283C">
              <w:rPr>
                <w:color w:val="000000"/>
              </w:rPr>
              <w:t>provid</w:t>
            </w:r>
            <w:r>
              <w:rPr>
                <w:color w:val="000000"/>
              </w:rPr>
              <w:t>e</w:t>
            </w:r>
            <w:r w:rsidR="00A078B5" w:rsidRPr="00B5283C">
              <w:rPr>
                <w:color w:val="000000"/>
              </w:rPr>
              <w:t xml:space="preserve"> for a high degree of specificity in detecting certain particles or "analytes" within a sample.</w:t>
            </w:r>
            <w:r w:rsidR="00A97502">
              <w:rPr>
                <w:color w:val="000000"/>
              </w:rPr>
              <w:t xml:space="preserve">  In some biomedical applications, biomolecules may be used as the cantilever coating so that they can better detect specific analytes within a small blood sample.</w:t>
            </w:r>
            <w:r w:rsidR="00174370">
              <w:rPr>
                <w:color w:val="000000"/>
              </w:rPr>
              <w:t xml:space="preserve">  This graphic below is an example of application.  </w:t>
            </w:r>
          </w:p>
          <w:p w14:paraId="1A283B67" w14:textId="77777777" w:rsidR="00A078B5" w:rsidRPr="00B5283C" w:rsidRDefault="00A078B5" w:rsidP="00B5283C">
            <w:pPr>
              <w:keepNext/>
              <w:keepLines/>
              <w:rPr>
                <w:color w:val="000000"/>
              </w:rPr>
            </w:pPr>
            <w:r w:rsidRPr="00B5283C">
              <w:rPr>
                <w:color w:val="000000"/>
              </w:rPr>
              <w:t xml:space="preserve">  </w:t>
            </w:r>
          </w:p>
        </w:tc>
      </w:tr>
      <w:tr w:rsidR="00174370" w:rsidRPr="00B5283C" w14:paraId="6EB96F15" w14:textId="77777777" w:rsidTr="00380C3A">
        <w:trPr>
          <w:cantSplit/>
        </w:trPr>
        <w:tc>
          <w:tcPr>
            <w:tcW w:w="996" w:type="dxa"/>
          </w:tcPr>
          <w:p w14:paraId="654DBC34" w14:textId="77777777" w:rsidR="00174370" w:rsidRPr="00B5283C" w:rsidRDefault="00174370" w:rsidP="00380C3A">
            <w:pPr>
              <w:pStyle w:val="txtx1"/>
              <w:rPr>
                <w:i/>
              </w:rPr>
            </w:pPr>
          </w:p>
        </w:tc>
        <w:tc>
          <w:tcPr>
            <w:tcW w:w="9829" w:type="dxa"/>
          </w:tcPr>
          <w:p w14:paraId="723A0A0D" w14:textId="77777777" w:rsidR="00174370" w:rsidRDefault="00174370" w:rsidP="00380C3A">
            <w:pPr>
              <w:pStyle w:val="lvl1Text"/>
              <w:rPr>
                <w:b w:val="0"/>
                <w:i/>
              </w:rPr>
            </w:pPr>
            <w:r>
              <w:rPr>
                <w:noProof/>
              </w:rPr>
              <w:drawing>
                <wp:anchor distT="0" distB="0" distL="114300" distR="114300" simplePos="0" relativeHeight="251670016" behindDoc="0" locked="0" layoutInCell="1" allowOverlap="1" wp14:anchorId="71927597" wp14:editId="1AB610AD">
                  <wp:simplePos x="0" y="0"/>
                  <wp:positionH relativeFrom="margin">
                    <wp:posOffset>0</wp:posOffset>
                  </wp:positionH>
                  <wp:positionV relativeFrom="paragraph">
                    <wp:posOffset>76835</wp:posOffset>
                  </wp:positionV>
                  <wp:extent cx="2234565" cy="2338705"/>
                  <wp:effectExtent l="19050" t="0" r="0" b="0"/>
                  <wp:wrapSquare wrapText="bothSides"/>
                  <wp:docPr id="5" name="Picture 32" descr="canti-anti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anti-antibodies"/>
                          <pic:cNvPicPr>
                            <a:picLocks noChangeAspect="1" noChangeArrowheads="1"/>
                          </pic:cNvPicPr>
                        </pic:nvPicPr>
                        <pic:blipFill>
                          <a:blip r:embed="rId17"/>
                          <a:srcRect/>
                          <a:stretch>
                            <a:fillRect/>
                          </a:stretch>
                        </pic:blipFill>
                        <pic:spPr bwMode="auto">
                          <a:xfrm>
                            <a:off x="0" y="0"/>
                            <a:ext cx="2234565" cy="2338705"/>
                          </a:xfrm>
                          <a:prstGeom prst="rect">
                            <a:avLst/>
                          </a:prstGeom>
                          <a:noFill/>
                        </pic:spPr>
                      </pic:pic>
                    </a:graphicData>
                  </a:graphic>
                </wp:anchor>
              </w:drawing>
            </w:r>
            <w:proofErr w:type="spellStart"/>
            <w:r w:rsidRPr="009C6C7E">
              <w:rPr>
                <w:b w:val="0"/>
                <w:i/>
              </w:rPr>
              <w:t>Nanocantilevers</w:t>
            </w:r>
            <w:proofErr w:type="spellEnd"/>
            <w:r w:rsidRPr="009C6C7E">
              <w:rPr>
                <w:b w:val="0"/>
                <w:i/>
              </w:rPr>
              <w:t xml:space="preserve"> coated with antibodies</w:t>
            </w:r>
            <w:r>
              <w:rPr>
                <w:b w:val="0"/>
                <w:i/>
              </w:rPr>
              <w:t>* (blue-green)</w:t>
            </w:r>
            <w:r w:rsidRPr="009C6C7E">
              <w:rPr>
                <w:b w:val="0"/>
                <w:i/>
              </w:rPr>
              <w:t xml:space="preserve"> that capture viruses (</w:t>
            </w:r>
            <w:r>
              <w:rPr>
                <w:b w:val="0"/>
                <w:i/>
              </w:rPr>
              <w:t xml:space="preserve">red spheres).  As the cantilevers identify and capture more virus molecules, one or more of the mechanical or electrical characteristics of the cantilevers can change and be detected by an electronic interface.  </w:t>
            </w:r>
          </w:p>
          <w:p w14:paraId="37A09BE5" w14:textId="77777777" w:rsidR="00174370" w:rsidRDefault="00174370" w:rsidP="00380C3A">
            <w:pPr>
              <w:pStyle w:val="lvl1Text"/>
              <w:rPr>
                <w:b w:val="0"/>
                <w:i/>
              </w:rPr>
            </w:pPr>
            <w:r>
              <w:rPr>
                <w:b w:val="0"/>
                <w:i/>
              </w:rPr>
              <w:t>The size of the particle being detected and captured is one of the factors affecting the size of the cantilever.   [Image generated and printed with permission by</w:t>
            </w:r>
            <w:r w:rsidRPr="009C6C7E">
              <w:rPr>
                <w:b w:val="0"/>
                <w:i/>
              </w:rPr>
              <w:t xml:space="preserve"> </w:t>
            </w:r>
            <w:proofErr w:type="spellStart"/>
            <w:r w:rsidRPr="009C6C7E">
              <w:rPr>
                <w:b w:val="0"/>
                <w:i/>
              </w:rPr>
              <w:t>Seyet</w:t>
            </w:r>
            <w:proofErr w:type="spellEnd"/>
            <w:r w:rsidRPr="009C6C7E">
              <w:rPr>
                <w:b w:val="0"/>
                <w:i/>
              </w:rPr>
              <w:t>, LLC]</w:t>
            </w:r>
          </w:p>
          <w:p w14:paraId="27896DBE" w14:textId="77777777" w:rsidR="00174370" w:rsidRDefault="00174370" w:rsidP="00380C3A">
            <w:pPr>
              <w:pStyle w:val="lvl1Text"/>
              <w:rPr>
                <w:b w:val="0"/>
                <w:i/>
              </w:rPr>
            </w:pPr>
          </w:p>
          <w:p w14:paraId="5E43EBC9" w14:textId="77777777" w:rsidR="00174370" w:rsidRPr="00885BC2" w:rsidRDefault="00174370" w:rsidP="00380C3A">
            <w:pPr>
              <w:pStyle w:val="lvl1Text"/>
              <w:rPr>
                <w:b w:val="0"/>
                <w:i/>
              </w:rPr>
            </w:pPr>
            <w:r>
              <w:rPr>
                <w:b w:val="0"/>
                <w:i/>
              </w:rPr>
              <w:t>*Antibodies are proteins produced in the blood in response to the presence of an antigen (e.g., virus, bacteria, toxin).</w:t>
            </w:r>
          </w:p>
        </w:tc>
      </w:tr>
      <w:tr w:rsidR="00174370" w:rsidRPr="00EB43BA" w14:paraId="6F32FC49" w14:textId="77777777" w:rsidTr="00B5283C">
        <w:trPr>
          <w:cantSplit/>
        </w:trPr>
        <w:tc>
          <w:tcPr>
            <w:tcW w:w="996" w:type="dxa"/>
          </w:tcPr>
          <w:p w14:paraId="5AE77C80" w14:textId="77777777" w:rsidR="00174370" w:rsidRPr="00EB43BA" w:rsidRDefault="00174370" w:rsidP="00A078B5">
            <w:pPr>
              <w:pStyle w:val="txtx1"/>
            </w:pPr>
            <w:bookmarkStart w:id="9" w:name="App_CantiL_PK10_dldl269"/>
            <w:bookmarkEnd w:id="8"/>
          </w:p>
        </w:tc>
        <w:tc>
          <w:tcPr>
            <w:tcW w:w="9829" w:type="dxa"/>
          </w:tcPr>
          <w:p w14:paraId="7DA02EB6" w14:textId="77777777" w:rsidR="00174370" w:rsidRDefault="00174370" w:rsidP="00174370">
            <w:pPr>
              <w:keepNext/>
              <w:keepLines/>
              <w:rPr>
                <w:color w:val="000000"/>
              </w:rPr>
            </w:pPr>
          </w:p>
          <w:p w14:paraId="052CF1C2" w14:textId="77777777" w:rsidR="00174370" w:rsidRPr="00B5283C" w:rsidRDefault="00174370" w:rsidP="00174370">
            <w:pPr>
              <w:keepNext/>
              <w:keepLines/>
              <w:rPr>
                <w:color w:val="000000"/>
              </w:rPr>
            </w:pPr>
            <w:r w:rsidRPr="00B5283C">
              <w:rPr>
                <w:color w:val="000000"/>
              </w:rPr>
              <w:t xml:space="preserve">As </w:t>
            </w:r>
            <w:r>
              <w:rPr>
                <w:color w:val="000000"/>
              </w:rPr>
              <w:t>transducers</w:t>
            </w:r>
            <w:r w:rsidRPr="00B5283C">
              <w:rPr>
                <w:color w:val="000000"/>
              </w:rPr>
              <w:t xml:space="preserve">, microcantilevers rely on their flexibility or elasticity to create some type of measurable change when exposed to external stimuli. The cantilever's reaction to an external stimulus is referred to as </w:t>
            </w:r>
            <w:r w:rsidRPr="00B5283C">
              <w:rPr>
                <w:i/>
                <w:color w:val="000000"/>
              </w:rPr>
              <w:t>mechanical stress</w:t>
            </w:r>
            <w:r w:rsidRPr="00B5283C">
              <w:rPr>
                <w:color w:val="000000"/>
              </w:rPr>
              <w:t>.  This stress results in a change in one of the cantilever's mechanical or electrical properties.  The most common properties used to measure this change are the cantilever's</w:t>
            </w:r>
          </w:p>
          <w:p w14:paraId="284359D9" w14:textId="77777777" w:rsidR="00174370" w:rsidRPr="00B5283C" w:rsidRDefault="00174370" w:rsidP="00174370">
            <w:pPr>
              <w:pStyle w:val="BulletList"/>
              <w:rPr>
                <w:szCs w:val="24"/>
              </w:rPr>
            </w:pPr>
            <w:r w:rsidRPr="00B5283C">
              <w:rPr>
                <w:color w:val="000000"/>
                <w:szCs w:val="24"/>
              </w:rPr>
              <w:t>natural resonant frequency</w:t>
            </w:r>
            <w:r>
              <w:rPr>
                <w:color w:val="000000"/>
                <w:szCs w:val="24"/>
              </w:rPr>
              <w:t>,</w:t>
            </w:r>
          </w:p>
          <w:p w14:paraId="3ADAA06A" w14:textId="77777777" w:rsidR="00174370" w:rsidRPr="00B5283C" w:rsidRDefault="00174370" w:rsidP="00174370">
            <w:pPr>
              <w:pStyle w:val="BulletList"/>
              <w:rPr>
                <w:szCs w:val="24"/>
              </w:rPr>
            </w:pPr>
            <w:r w:rsidRPr="00B5283C">
              <w:rPr>
                <w:color w:val="000000"/>
                <w:szCs w:val="24"/>
              </w:rPr>
              <w:t>angular deflection</w:t>
            </w:r>
            <w:r>
              <w:rPr>
                <w:color w:val="000000"/>
                <w:szCs w:val="24"/>
              </w:rPr>
              <w:t>, or</w:t>
            </w:r>
          </w:p>
          <w:p w14:paraId="7048E064" w14:textId="77777777" w:rsidR="00174370" w:rsidRPr="00B5283C" w:rsidRDefault="00174370" w:rsidP="00174370">
            <w:pPr>
              <w:pStyle w:val="BulletList"/>
              <w:rPr>
                <w:szCs w:val="24"/>
              </w:rPr>
            </w:pPr>
            <w:proofErr w:type="gramStart"/>
            <w:r w:rsidRPr="00B5283C">
              <w:rPr>
                <w:color w:val="000000"/>
                <w:szCs w:val="24"/>
              </w:rPr>
              <w:t>resistivity</w:t>
            </w:r>
            <w:proofErr w:type="gramEnd"/>
            <w:r>
              <w:rPr>
                <w:color w:val="000000"/>
                <w:szCs w:val="24"/>
              </w:rPr>
              <w:t>.</w:t>
            </w:r>
          </w:p>
          <w:p w14:paraId="36D54D05" w14:textId="77777777" w:rsidR="00174370" w:rsidRPr="00B5283C" w:rsidRDefault="00174370" w:rsidP="00174370">
            <w:pPr>
              <w:keepNext/>
              <w:keepLines/>
              <w:rPr>
                <w:color w:val="000000"/>
              </w:rPr>
            </w:pPr>
          </w:p>
          <w:p w14:paraId="2FF899DA" w14:textId="77777777" w:rsidR="00174370" w:rsidRPr="00B5283C" w:rsidRDefault="00174370" w:rsidP="00174370">
            <w:pPr>
              <w:keepNext/>
              <w:keepLines/>
              <w:rPr>
                <w:color w:val="000000"/>
              </w:rPr>
            </w:pPr>
            <w:r w:rsidRPr="00B5283C">
              <w:rPr>
                <w:color w:val="000000"/>
              </w:rPr>
              <w:t xml:space="preserve">A discussion on how these properties are used can be found in </w:t>
            </w:r>
            <w:r>
              <w:rPr>
                <w:color w:val="000000"/>
              </w:rPr>
              <w:t xml:space="preserve">the SCME unit </w:t>
            </w:r>
            <w:r w:rsidRPr="00B5283C">
              <w:rPr>
                <w:color w:val="000000"/>
              </w:rPr>
              <w:t>"How Does a Cantilever Work?"</w:t>
            </w:r>
          </w:p>
        </w:tc>
      </w:tr>
    </w:tbl>
    <w:p w14:paraId="12057049" w14:textId="77777777" w:rsidR="00AC1621" w:rsidRDefault="00AC1621">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A078B5" w:rsidRPr="00B5283C" w14:paraId="3CFE9B72" w14:textId="77777777" w:rsidTr="00B5283C">
        <w:trPr>
          <w:cantSplit/>
          <w:trHeight w:val="576"/>
        </w:trPr>
        <w:tc>
          <w:tcPr>
            <w:tcW w:w="996" w:type="dxa"/>
            <w:vAlign w:val="bottom"/>
          </w:tcPr>
          <w:p w14:paraId="75B16C6B" w14:textId="77777777" w:rsidR="00A078B5" w:rsidRPr="00B5283C" w:rsidRDefault="00A078B5" w:rsidP="00B5283C">
            <w:pPr>
              <w:pStyle w:val="BodyText"/>
              <w:keepNext/>
              <w:keepLines/>
              <w:rPr>
                <w:szCs w:val="24"/>
              </w:rPr>
            </w:pPr>
          </w:p>
        </w:tc>
        <w:tc>
          <w:tcPr>
            <w:tcW w:w="9829" w:type="dxa"/>
            <w:vAlign w:val="bottom"/>
          </w:tcPr>
          <w:p w14:paraId="32994526" w14:textId="77777777" w:rsidR="00A078B5" w:rsidRPr="00B5283C" w:rsidRDefault="00A078B5" w:rsidP="00AC1621">
            <w:pPr>
              <w:pStyle w:val="lvl1Text"/>
              <w:rPr>
                <w:sz w:val="24"/>
                <w:szCs w:val="24"/>
              </w:rPr>
            </w:pPr>
            <w:r w:rsidRPr="00B5283C">
              <w:rPr>
                <w:sz w:val="24"/>
                <w:szCs w:val="24"/>
              </w:rPr>
              <w:t xml:space="preserve">Examples of Microcantilevers </w:t>
            </w:r>
            <w:r w:rsidR="00AC1621">
              <w:rPr>
                <w:sz w:val="24"/>
                <w:szCs w:val="24"/>
              </w:rPr>
              <w:t>in</w:t>
            </w:r>
            <w:r w:rsidRPr="00B5283C">
              <w:rPr>
                <w:sz w:val="24"/>
                <w:szCs w:val="24"/>
              </w:rPr>
              <w:t xml:space="preserve"> Sensors</w:t>
            </w:r>
          </w:p>
        </w:tc>
      </w:tr>
      <w:tr w:rsidR="00A078B5" w:rsidRPr="00EB43BA" w14:paraId="1544BB04" w14:textId="77777777" w:rsidTr="00B5283C">
        <w:tc>
          <w:tcPr>
            <w:tcW w:w="996" w:type="dxa"/>
          </w:tcPr>
          <w:p w14:paraId="0E9E39B0" w14:textId="77777777" w:rsidR="00A078B5" w:rsidRPr="00EB43BA" w:rsidRDefault="00A078B5" w:rsidP="00A078B5">
            <w:pPr>
              <w:pStyle w:val="txtx1"/>
            </w:pPr>
          </w:p>
        </w:tc>
        <w:tc>
          <w:tcPr>
            <w:tcW w:w="9829" w:type="dxa"/>
          </w:tcPr>
          <w:p w14:paraId="6717BD2C" w14:textId="77777777" w:rsidR="00A078B5" w:rsidRPr="00B5283C" w:rsidRDefault="00A078B5" w:rsidP="00B5283C">
            <w:pPr>
              <w:keepNext/>
              <w:keepLines/>
              <w:rPr>
                <w:color w:val="000000"/>
              </w:rPr>
            </w:pPr>
          </w:p>
          <w:p w14:paraId="14C12F95" w14:textId="77777777" w:rsidR="00A078B5" w:rsidRDefault="00A078B5" w:rsidP="00AC1621">
            <w:pPr>
              <w:keepNext/>
              <w:keepLines/>
              <w:rPr>
                <w:color w:val="000000"/>
              </w:rPr>
            </w:pPr>
            <w:r w:rsidRPr="00B5283C">
              <w:rPr>
                <w:color w:val="000000"/>
              </w:rPr>
              <w:t xml:space="preserve">Microcantilevers </w:t>
            </w:r>
            <w:r w:rsidR="00AC1621">
              <w:rPr>
                <w:color w:val="000000"/>
              </w:rPr>
              <w:t>are</w:t>
            </w:r>
            <w:r w:rsidRPr="00B5283C">
              <w:rPr>
                <w:color w:val="000000"/>
              </w:rPr>
              <w:t xml:space="preserve"> fabricated as a single device (i.e.</w:t>
            </w:r>
            <w:r w:rsidR="00204248">
              <w:rPr>
                <w:color w:val="000000"/>
              </w:rPr>
              <w:t>,</w:t>
            </w:r>
            <w:r w:rsidRPr="00B5283C">
              <w:rPr>
                <w:color w:val="000000"/>
              </w:rPr>
              <w:t xml:space="preserve"> a probe or needle</w:t>
            </w:r>
            <w:r w:rsidR="00AC1621">
              <w:rPr>
                <w:color w:val="000000"/>
              </w:rPr>
              <w:t xml:space="preserve"> – left image</w:t>
            </w:r>
            <w:r w:rsidRPr="00B5283C">
              <w:rPr>
                <w:color w:val="000000"/>
              </w:rPr>
              <w:t>) or as several devices arrange</w:t>
            </w:r>
            <w:r w:rsidR="0003018E" w:rsidRPr="00B5283C">
              <w:rPr>
                <w:color w:val="000000"/>
              </w:rPr>
              <w:t>d</w:t>
            </w:r>
            <w:r w:rsidRPr="00B5283C">
              <w:rPr>
                <w:color w:val="000000"/>
              </w:rPr>
              <w:t xml:space="preserve"> in a sensor array.  (</w:t>
            </w:r>
            <w:r w:rsidR="00AC1621">
              <w:rPr>
                <w:color w:val="000000"/>
              </w:rPr>
              <w:t>right image</w:t>
            </w:r>
            <w:r w:rsidRPr="00B5283C">
              <w:rPr>
                <w:color w:val="000000"/>
              </w:rPr>
              <w:t>)  Applications for cantilever-based sensor arrays are endless.  Following are some of the current applications for cantilever-based sensors.</w:t>
            </w:r>
            <w:r w:rsidR="00AC1621">
              <w:rPr>
                <w:color w:val="000000"/>
              </w:rPr>
              <w:t xml:space="preserve">  </w:t>
            </w:r>
          </w:p>
          <w:p w14:paraId="524B1E80" w14:textId="77777777" w:rsidR="00C70EE7" w:rsidRDefault="00C70EE7" w:rsidP="00AC1621">
            <w:pPr>
              <w:keepNext/>
              <w:keepLines/>
              <w:rPr>
                <w:color w:val="000000"/>
              </w:rPr>
            </w:pPr>
            <w:r>
              <w:rPr>
                <w:noProof/>
                <w:color w:val="000000"/>
              </w:rPr>
              <w:drawing>
                <wp:anchor distT="0" distB="0" distL="114300" distR="114300" simplePos="0" relativeHeight="251672064" behindDoc="0" locked="0" layoutInCell="1" allowOverlap="1" wp14:anchorId="55AA8933" wp14:editId="0A5E46E4">
                  <wp:simplePos x="0" y="0"/>
                  <wp:positionH relativeFrom="column">
                    <wp:posOffset>186690</wp:posOffset>
                  </wp:positionH>
                  <wp:positionV relativeFrom="paragraph">
                    <wp:posOffset>152400</wp:posOffset>
                  </wp:positionV>
                  <wp:extent cx="2552700" cy="2162175"/>
                  <wp:effectExtent l="19050" t="0" r="0" b="0"/>
                  <wp:wrapSquare wrapText="bothSides"/>
                  <wp:docPr id="14" name="Picture 13" descr="enose-cantilever-lln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cantilever-llnl.jpg"/>
                          <pic:cNvPicPr/>
                        </pic:nvPicPr>
                        <pic:blipFill>
                          <a:blip r:embed="rId18"/>
                          <a:stretch>
                            <a:fillRect/>
                          </a:stretch>
                        </pic:blipFill>
                        <pic:spPr>
                          <a:xfrm>
                            <a:off x="0" y="0"/>
                            <a:ext cx="2552700" cy="2162175"/>
                          </a:xfrm>
                          <a:prstGeom prst="rect">
                            <a:avLst/>
                          </a:prstGeom>
                        </pic:spPr>
                      </pic:pic>
                    </a:graphicData>
                  </a:graphic>
                </wp:anchor>
              </w:drawing>
            </w:r>
          </w:p>
          <w:p w14:paraId="26DDF742" w14:textId="77777777" w:rsidR="00AC1621" w:rsidRDefault="00AC1621" w:rsidP="00AC1621">
            <w:pPr>
              <w:keepNext/>
              <w:keepLines/>
              <w:rPr>
                <w:color w:val="000000"/>
              </w:rPr>
            </w:pPr>
          </w:p>
          <w:p w14:paraId="2C6361E4" w14:textId="77777777" w:rsidR="00AC1621" w:rsidRDefault="00AC1621" w:rsidP="00AC1621">
            <w:pPr>
              <w:keepNext/>
              <w:keepLines/>
              <w:rPr>
                <w:color w:val="000000"/>
              </w:rPr>
            </w:pPr>
          </w:p>
          <w:p w14:paraId="7BAF232B" w14:textId="77777777" w:rsidR="00AC1621" w:rsidRDefault="00EA0E46" w:rsidP="00AC1621">
            <w:pPr>
              <w:keepNext/>
              <w:keepLines/>
              <w:rPr>
                <w:color w:val="000000"/>
              </w:rPr>
            </w:pPr>
            <w:r>
              <w:rPr>
                <w:noProof/>
                <w:color w:val="000000"/>
              </w:rPr>
              <mc:AlternateContent>
                <mc:Choice Requires="wps">
                  <w:drawing>
                    <wp:anchor distT="0" distB="0" distL="114300" distR="114300" simplePos="0" relativeHeight="251652608" behindDoc="0" locked="0" layoutInCell="1" allowOverlap="1" wp14:anchorId="5DD258BE" wp14:editId="69A3488A">
                      <wp:simplePos x="0" y="0"/>
                      <wp:positionH relativeFrom="margin">
                        <wp:posOffset>66675</wp:posOffset>
                      </wp:positionH>
                      <wp:positionV relativeFrom="margin">
                        <wp:posOffset>3119755</wp:posOffset>
                      </wp:positionV>
                      <wp:extent cx="2632075" cy="617220"/>
                      <wp:effectExtent l="3175" t="0" r="6350" b="0"/>
                      <wp:wrapSquare wrapText="bothSides"/>
                      <wp:docPr id="1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2075"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2D57A" w14:textId="77777777" w:rsidR="00380C3A" w:rsidRDefault="00380C3A" w:rsidP="00AC1621">
                                  <w:pPr>
                                    <w:jc w:val="center"/>
                                    <w:rPr>
                                      <w:i/>
                                    </w:rPr>
                                  </w:pPr>
                                  <w:r>
                                    <w:rPr>
                                      <w:i/>
                                    </w:rPr>
                                    <w:t>Single MEMS probe</w:t>
                                  </w:r>
                                </w:p>
                                <w:p w14:paraId="399478AC" w14:textId="77777777" w:rsidR="00380C3A" w:rsidRPr="00F87E41" w:rsidRDefault="00380C3A" w:rsidP="00174370">
                                  <w:pPr>
                                    <w:jc w:val="center"/>
                                    <w:rPr>
                                      <w:i/>
                                    </w:rPr>
                                  </w:pPr>
                                  <w:r>
                                    <w:rPr>
                                      <w:i/>
                                    </w:rPr>
                                    <w:t>[Image source:  Lawrence Livermore National Labs]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8" o:spid="_x0000_s1028" type="#_x0000_t202" style="position:absolute;margin-left:5.25pt;margin-top:245.65pt;width:207.25pt;height:48.6pt;z-index:251652608;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" filled="f" stroked="f">
                      <v:textbox style="mso-fit-shape-to-text:t">
                        <w:txbxContent>
                          <w:p w14:paraId="3C12D57A" w14:textId="77777777" w:rsidR="00380C3A" w:rsidRDefault="00380C3A" w:rsidP="00AC1621">
                            <w:pPr>
                              <w:jc w:val="center"/>
                              <w:rPr>
                                <w:i/>
                              </w:rPr>
                            </w:pPr>
                            <w:r>
                              <w:rPr>
                                <w:i/>
                              </w:rPr>
                              <w:t>Single MEMS probe</w:t>
                            </w:r>
                          </w:p>
                          <w:p w14:paraId="399478AC" w14:textId="77777777" w:rsidR="00380C3A" w:rsidRPr="00F87E41" w:rsidRDefault="00380C3A" w:rsidP="00174370">
                            <w:pPr>
                              <w:jc w:val="center"/>
                              <w:rPr>
                                <w:i/>
                              </w:rPr>
                            </w:pPr>
                            <w:r>
                              <w:rPr>
                                <w:i/>
                              </w:rPr>
                              <w:t>[Image source:  Lawrence Livermore National Labs]</w:t>
                            </w:r>
                          </w:p>
                        </w:txbxContent>
                      </v:textbox>
                      <w10:wrap type="square" anchorx="margin" anchory="margin"/>
                    </v:shape>
                  </w:pict>
                </mc:Fallback>
              </mc:AlternateContent>
            </w:r>
          </w:p>
          <w:p w14:paraId="08E5236F" w14:textId="77777777" w:rsidR="00AC1621" w:rsidRDefault="00204248" w:rsidP="00AC1621">
            <w:pPr>
              <w:keepNext/>
              <w:keepLines/>
              <w:rPr>
                <w:color w:val="000000"/>
              </w:rPr>
            </w:pPr>
            <w:r>
              <w:rPr>
                <w:noProof/>
                <w:color w:val="000000"/>
              </w:rPr>
              <w:drawing>
                <wp:anchor distT="0" distB="0" distL="114300" distR="114300" simplePos="0" relativeHeight="251673088" behindDoc="0" locked="0" layoutInCell="1" allowOverlap="1" wp14:anchorId="3822B5F8" wp14:editId="26ABAAC9">
                  <wp:simplePos x="0" y="0"/>
                  <wp:positionH relativeFrom="column">
                    <wp:posOffset>48895</wp:posOffset>
                  </wp:positionH>
                  <wp:positionV relativeFrom="paragraph">
                    <wp:posOffset>60960</wp:posOffset>
                  </wp:positionV>
                  <wp:extent cx="3122295" cy="1556385"/>
                  <wp:effectExtent l="19050" t="0" r="1905" b="0"/>
                  <wp:wrapSquare wrapText="bothSides"/>
                  <wp:docPr id="17" name="Picture 11" descr="MicroneedleArray_Tip_illustr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roneedleArray_Tip_illustration.png"/>
                          <pic:cNvPicPr/>
                        </pic:nvPicPr>
                        <pic:blipFill>
                          <a:blip r:embed="rId19" cstate="print"/>
                          <a:stretch>
                            <a:fillRect/>
                          </a:stretch>
                        </pic:blipFill>
                        <pic:spPr>
                          <a:xfrm>
                            <a:off x="0" y="0"/>
                            <a:ext cx="3122295" cy="1556385"/>
                          </a:xfrm>
                          <a:prstGeom prst="rect">
                            <a:avLst/>
                          </a:prstGeom>
                        </pic:spPr>
                      </pic:pic>
                    </a:graphicData>
                  </a:graphic>
                </wp:anchor>
              </w:drawing>
            </w:r>
            <w:r w:rsidR="00EA0E46">
              <w:rPr>
                <w:noProof/>
                <w:color w:val="000000"/>
              </w:rPr>
              <mc:AlternateContent>
                <mc:Choice Requires="wps">
                  <w:drawing>
                    <wp:anchor distT="0" distB="0" distL="114300" distR="114300" simplePos="0" relativeHeight="251651584" behindDoc="0" locked="0" layoutInCell="1" allowOverlap="1" wp14:anchorId="22C3A3A2" wp14:editId="466943AF">
                      <wp:simplePos x="0" y="0"/>
                      <wp:positionH relativeFrom="column">
                        <wp:posOffset>304165</wp:posOffset>
                      </wp:positionH>
                      <wp:positionV relativeFrom="paragraph">
                        <wp:posOffset>1717675</wp:posOffset>
                      </wp:positionV>
                      <wp:extent cx="2632075" cy="441960"/>
                      <wp:effectExtent l="0" t="3175" r="0" b="1905"/>
                      <wp:wrapSquare wrapText="bothSides"/>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2075"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9E460" w14:textId="77777777" w:rsidR="00380C3A" w:rsidRPr="00F87E41" w:rsidRDefault="00380C3A" w:rsidP="00AC1621">
                                  <w:pPr>
                                    <w:jc w:val="center"/>
                                    <w:rPr>
                                      <w:i/>
                                    </w:rPr>
                                  </w:pPr>
                                  <w:r>
                                    <w:rPr>
                                      <w:i/>
                                    </w:rPr>
                                    <w:t xml:space="preserve">Illustration of a </w:t>
                                  </w:r>
                                  <w:r w:rsidRPr="00F87E41">
                                    <w:rPr>
                                      <w:i/>
                                    </w:rPr>
                                    <w:t>MEMS Needles</w:t>
                                  </w:r>
                                  <w:r>
                                    <w:rPr>
                                      <w:i/>
                                    </w:rPr>
                                    <w:t xml:space="preserve"> array with close-up of a needle’s tip</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7" o:spid="_x0000_s1029" type="#_x0000_t202" style="position:absolute;margin-left:23.95pt;margin-top:135.25pt;width:207.25pt;height:34.8pt;z-index:251651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" filled="f" stroked="f">
                      <v:textbox style="mso-fit-shape-to-text:t">
                        <w:txbxContent>
                          <w:p w14:paraId="0A59E460" w14:textId="77777777" w:rsidR="00380C3A" w:rsidRPr="00F87E41" w:rsidRDefault="00380C3A" w:rsidP="00AC1621">
                            <w:pPr>
                              <w:jc w:val="center"/>
                              <w:rPr>
                                <w:i/>
                              </w:rPr>
                            </w:pPr>
                            <w:r>
                              <w:rPr>
                                <w:i/>
                              </w:rPr>
                              <w:t xml:space="preserve">Illustration of a </w:t>
                            </w:r>
                            <w:r w:rsidRPr="00F87E41">
                              <w:rPr>
                                <w:i/>
                              </w:rPr>
                              <w:t>MEMS Needles</w:t>
                            </w:r>
                            <w:r>
                              <w:rPr>
                                <w:i/>
                              </w:rPr>
                              <w:t xml:space="preserve"> array with close-up of a needle’s tip</w:t>
                            </w:r>
                          </w:p>
                        </w:txbxContent>
                      </v:textbox>
                      <w10:wrap type="square"/>
                    </v:shape>
                  </w:pict>
                </mc:Fallback>
              </mc:AlternateContent>
            </w:r>
          </w:p>
          <w:p w14:paraId="598D01B6" w14:textId="77777777" w:rsidR="00AC1621" w:rsidRDefault="00AC1621" w:rsidP="00AC1621">
            <w:pPr>
              <w:keepNext/>
              <w:keepLines/>
              <w:rPr>
                <w:color w:val="000000"/>
              </w:rPr>
            </w:pPr>
          </w:p>
          <w:p w14:paraId="1187794A" w14:textId="77777777" w:rsidR="00AC1621" w:rsidRPr="00B5283C" w:rsidRDefault="00AC1621" w:rsidP="00AC1621">
            <w:pPr>
              <w:keepNext/>
              <w:keepLines/>
              <w:rPr>
                <w:color w:val="000000"/>
              </w:rPr>
            </w:pPr>
          </w:p>
        </w:tc>
      </w:tr>
    </w:tbl>
    <w:p w14:paraId="08C74599" w14:textId="77777777" w:rsidR="00F64D24" w:rsidRDefault="00F64D24">
      <w:bookmarkStart w:id="10" w:name="App_CantiL_PK10_dldl270"/>
      <w:bookmarkEnd w:id="9"/>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A078B5" w:rsidRPr="00B5283C" w14:paraId="5F81C167" w14:textId="77777777" w:rsidTr="00B5283C">
        <w:trPr>
          <w:cantSplit/>
          <w:trHeight w:val="576"/>
        </w:trPr>
        <w:tc>
          <w:tcPr>
            <w:tcW w:w="996" w:type="dxa"/>
            <w:vAlign w:val="bottom"/>
          </w:tcPr>
          <w:p w14:paraId="5FC5BA73" w14:textId="77777777" w:rsidR="00A078B5" w:rsidRPr="00B5283C" w:rsidRDefault="00A078B5" w:rsidP="00B5283C">
            <w:pPr>
              <w:pStyle w:val="BodyText"/>
              <w:keepLines/>
              <w:rPr>
                <w:szCs w:val="24"/>
              </w:rPr>
            </w:pPr>
          </w:p>
        </w:tc>
        <w:tc>
          <w:tcPr>
            <w:tcW w:w="9829" w:type="dxa"/>
            <w:vAlign w:val="bottom"/>
          </w:tcPr>
          <w:p w14:paraId="3F8EACA3" w14:textId="77777777" w:rsidR="00A078B5" w:rsidRPr="00B5283C" w:rsidRDefault="00A078B5" w:rsidP="00B5283C">
            <w:pPr>
              <w:pStyle w:val="lvl1Text"/>
              <w:keepNext w:val="0"/>
              <w:rPr>
                <w:sz w:val="24"/>
                <w:szCs w:val="24"/>
              </w:rPr>
            </w:pPr>
            <w:r w:rsidRPr="00B5283C">
              <w:rPr>
                <w:sz w:val="24"/>
                <w:szCs w:val="24"/>
              </w:rPr>
              <w:t>Chemical Sensor Arrays</w:t>
            </w:r>
            <w:r w:rsidR="00514099">
              <w:rPr>
                <w:sz w:val="24"/>
                <w:szCs w:val="24"/>
              </w:rPr>
              <w:t xml:space="preserve"> (CSA)</w:t>
            </w:r>
          </w:p>
        </w:tc>
      </w:tr>
      <w:tr w:rsidR="00A078B5" w:rsidRPr="00EB43BA" w14:paraId="31C4B076" w14:textId="77777777" w:rsidTr="00B5283C">
        <w:trPr>
          <w:cantSplit/>
        </w:trPr>
        <w:tc>
          <w:tcPr>
            <w:tcW w:w="996" w:type="dxa"/>
          </w:tcPr>
          <w:p w14:paraId="0FE5849B" w14:textId="77777777" w:rsidR="00A078B5" w:rsidRPr="00EB43BA" w:rsidRDefault="00A078B5" w:rsidP="00A078B5">
            <w:pPr>
              <w:pStyle w:val="txtx1"/>
            </w:pPr>
          </w:p>
        </w:tc>
        <w:tc>
          <w:tcPr>
            <w:tcW w:w="9829" w:type="dxa"/>
          </w:tcPr>
          <w:p w14:paraId="731CEF45" w14:textId="77777777" w:rsidR="00A078B5" w:rsidRPr="00B5283C" w:rsidRDefault="00A078B5" w:rsidP="00B5283C">
            <w:pPr>
              <w:keepNext/>
              <w:keepLines/>
              <w:rPr>
                <w:color w:val="000000"/>
              </w:rPr>
            </w:pPr>
          </w:p>
          <w:p w14:paraId="3814166A" w14:textId="77777777" w:rsidR="00A078B5" w:rsidRPr="00B5283C" w:rsidRDefault="00A078B5" w:rsidP="00B5283C">
            <w:pPr>
              <w:keepNext/>
              <w:keepLines/>
              <w:rPr>
                <w:color w:val="000000"/>
              </w:rPr>
            </w:pPr>
            <w:r w:rsidRPr="00B5283C">
              <w:rPr>
                <w:color w:val="000000"/>
              </w:rPr>
              <w:t>A chemical sensor array (CSA) is designed to detect and measure the amount or concentration of one or more substances within a given sample or environment.  For example, a CSA used in the medical field identif</w:t>
            </w:r>
            <w:r w:rsidR="00514099">
              <w:rPr>
                <w:color w:val="000000"/>
              </w:rPr>
              <w:t>ies</w:t>
            </w:r>
            <w:r w:rsidRPr="00B5283C">
              <w:rPr>
                <w:color w:val="000000"/>
              </w:rPr>
              <w:t xml:space="preserve"> the amount of a specific antibody or antibodies with a small blood sample.  </w:t>
            </w:r>
          </w:p>
          <w:p w14:paraId="75ACAD28" w14:textId="77777777" w:rsidR="00A078B5" w:rsidRPr="00B5283C" w:rsidRDefault="00A078B5" w:rsidP="00B5283C">
            <w:pPr>
              <w:keepNext/>
              <w:keepLines/>
              <w:rPr>
                <w:color w:val="000000"/>
              </w:rPr>
            </w:pPr>
          </w:p>
          <w:p w14:paraId="7C7BD0C3" w14:textId="77777777" w:rsidR="00A078B5" w:rsidRDefault="00A078B5" w:rsidP="00B5283C">
            <w:pPr>
              <w:keepNext/>
              <w:keepLines/>
              <w:rPr>
                <w:color w:val="000000"/>
              </w:rPr>
            </w:pPr>
            <w:r w:rsidRPr="00B5283C">
              <w:rPr>
                <w:color w:val="000000"/>
              </w:rPr>
              <w:t xml:space="preserve">CSAs </w:t>
            </w:r>
            <w:r w:rsidR="00514099">
              <w:rPr>
                <w:color w:val="000000"/>
              </w:rPr>
              <w:t>are</w:t>
            </w:r>
            <w:r w:rsidRPr="00B5283C">
              <w:rPr>
                <w:color w:val="000000"/>
              </w:rPr>
              <w:t xml:space="preserve"> built to be chemically discriminating.  This means that a CSA can be designed with an individual cantilever or a set of cantilevers within the array able to detect one and only one analyte within the sample.  The same array can have numerous discriminating cantilevers allowing </w:t>
            </w:r>
            <w:r w:rsidR="00514099">
              <w:rPr>
                <w:color w:val="000000"/>
              </w:rPr>
              <w:t xml:space="preserve">for </w:t>
            </w:r>
            <w:r w:rsidRPr="00B5283C">
              <w:rPr>
                <w:color w:val="000000"/>
              </w:rPr>
              <w:t>the detection of several different analytes within the same sample as shown in the figure</w:t>
            </w:r>
            <w:r w:rsidR="00514099">
              <w:rPr>
                <w:color w:val="000000"/>
              </w:rPr>
              <w:t xml:space="preserve"> below</w:t>
            </w:r>
            <w:r w:rsidRPr="00B5283C">
              <w:rPr>
                <w:color w:val="000000"/>
              </w:rPr>
              <w:t xml:space="preserve">.  </w:t>
            </w:r>
            <w:r w:rsidR="00514099">
              <w:rPr>
                <w:color w:val="000000"/>
              </w:rPr>
              <w:t>The different colors of target materials indicate different analytes.  The probe coating of each cantilever is designed to bond with only one specific analyte.</w:t>
            </w:r>
          </w:p>
          <w:p w14:paraId="3504C526" w14:textId="77777777" w:rsidR="00514099" w:rsidRPr="00B5283C" w:rsidRDefault="00514099" w:rsidP="00B5283C">
            <w:pPr>
              <w:keepNext/>
              <w:keepLines/>
              <w:rPr>
                <w:color w:val="000000"/>
              </w:rPr>
            </w:pPr>
          </w:p>
          <w:p w14:paraId="130C0379" w14:textId="77777777" w:rsidR="00A078B5" w:rsidRDefault="001F33D5" w:rsidP="00514099">
            <w:pPr>
              <w:keepNext/>
              <w:keepLines/>
              <w:jc w:val="center"/>
            </w:pPr>
            <w:r>
              <w:rPr>
                <w:noProof/>
              </w:rPr>
              <w:drawing>
                <wp:inline distT="0" distB="0" distL="0" distR="0" wp14:anchorId="4F567581" wp14:editId="42E6A30A">
                  <wp:extent cx="3629025" cy="2190750"/>
                  <wp:effectExtent l="19050" t="0" r="9525" b="0"/>
                  <wp:docPr id="6" name="Picture 6" descr="D:\Documents and Settings\mj\Local Settings\Temporary Internet Files\Content.IE5\graphics\Sensor_Arrays_probe-targ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Documents and Settings\mj\Local Settings\Temporary Internet Files\Content.IE5\graphics\Sensor_Arrays_probe-target.jpg"/>
                          <pic:cNvPicPr>
                            <a:picLocks noChangeAspect="1" noChangeArrowheads="1"/>
                          </pic:cNvPicPr>
                        </pic:nvPicPr>
                        <pic:blipFill>
                          <a:blip r:embed="rId20"/>
                          <a:srcRect/>
                          <a:stretch>
                            <a:fillRect/>
                          </a:stretch>
                        </pic:blipFill>
                        <pic:spPr bwMode="auto">
                          <a:xfrm>
                            <a:off x="0" y="0"/>
                            <a:ext cx="3629025" cy="2190750"/>
                          </a:xfrm>
                          <a:prstGeom prst="rect">
                            <a:avLst/>
                          </a:prstGeom>
                          <a:noFill/>
                          <a:ln w="9525">
                            <a:noFill/>
                            <a:miter lim="800000"/>
                            <a:headEnd/>
                            <a:tailEnd/>
                          </a:ln>
                        </pic:spPr>
                      </pic:pic>
                    </a:graphicData>
                  </a:graphic>
                </wp:inline>
              </w:drawing>
            </w:r>
          </w:p>
          <w:p w14:paraId="4EEDE311" w14:textId="77777777" w:rsidR="00514099" w:rsidRDefault="00514099" w:rsidP="00514099">
            <w:pPr>
              <w:keepNext/>
              <w:keepLines/>
              <w:jc w:val="center"/>
              <w:rPr>
                <w:i/>
                <w:color w:val="000000"/>
              </w:rPr>
            </w:pPr>
            <w:r w:rsidRPr="00B5283C">
              <w:rPr>
                <w:i/>
                <w:color w:val="000000"/>
              </w:rPr>
              <w:t>A CSA with Discriminating Cantilever Coatings</w:t>
            </w:r>
          </w:p>
          <w:p w14:paraId="172CE02A" w14:textId="77777777" w:rsidR="00514099" w:rsidRPr="00B5283C" w:rsidRDefault="00514099" w:rsidP="00514099">
            <w:pPr>
              <w:keepNext/>
              <w:keepLines/>
              <w:jc w:val="center"/>
              <w:rPr>
                <w:color w:val="000000"/>
              </w:rPr>
            </w:pPr>
          </w:p>
          <w:p w14:paraId="2FA06EB2" w14:textId="77777777" w:rsidR="00A078B5" w:rsidRPr="00B5283C" w:rsidRDefault="00A078B5" w:rsidP="00B5283C">
            <w:pPr>
              <w:keepNext/>
              <w:keepLines/>
              <w:rPr>
                <w:i/>
                <w:color w:val="000000"/>
              </w:rPr>
            </w:pPr>
            <w:r w:rsidRPr="00B5283C">
              <w:rPr>
                <w:color w:val="000000"/>
              </w:rPr>
              <w:t xml:space="preserve">An artificial nose is an example of a CSA.  Each cantilever </w:t>
            </w:r>
            <w:r w:rsidR="00DC4428">
              <w:rPr>
                <w:color w:val="000000"/>
              </w:rPr>
              <w:t>transducer</w:t>
            </w:r>
            <w:r w:rsidRPr="00B5283C">
              <w:rPr>
                <w:color w:val="000000"/>
              </w:rPr>
              <w:t xml:space="preserve"> in an artificial nose is designed for pattern recognition of a specific odor.  The artificial nose is used as a recognition tool to identify certain vapors and their concentration with a sample or space.  One could think of them as being the MEMS version of a bloodhound.  </w:t>
            </w:r>
          </w:p>
          <w:p w14:paraId="38C3686C" w14:textId="77777777" w:rsidR="00A078B5" w:rsidRPr="00B5283C" w:rsidRDefault="00A078B5" w:rsidP="00B5283C">
            <w:pPr>
              <w:keepNext/>
              <w:keepLines/>
              <w:rPr>
                <w:color w:val="000000"/>
              </w:rPr>
            </w:pPr>
          </w:p>
          <w:p w14:paraId="3B89D532" w14:textId="77777777" w:rsidR="00A078B5" w:rsidRPr="00B5283C" w:rsidRDefault="00A078B5" w:rsidP="00B5283C">
            <w:pPr>
              <w:keepNext/>
              <w:keepLines/>
              <w:rPr>
                <w:color w:val="000000"/>
              </w:rPr>
            </w:pPr>
            <w:r w:rsidRPr="00B5283C">
              <w:rPr>
                <w:color w:val="000000"/>
              </w:rPr>
              <w:t xml:space="preserve">For more on CSAs, see the unit on "Chemical Sensor Arrays".  </w:t>
            </w:r>
          </w:p>
        </w:tc>
      </w:tr>
    </w:tbl>
    <w:p w14:paraId="61B27BC7" w14:textId="77777777" w:rsidR="00EB43BA" w:rsidRDefault="00EB43BA">
      <w:bookmarkStart w:id="11" w:name="App_CantiL_PK10_dldl272"/>
      <w:bookmarkEnd w:id="10"/>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973B67" w:rsidRPr="00B5283C" w14:paraId="2D5ED773" w14:textId="77777777" w:rsidTr="00B5283C">
        <w:trPr>
          <w:cantSplit/>
          <w:trHeight w:val="576"/>
        </w:trPr>
        <w:tc>
          <w:tcPr>
            <w:tcW w:w="996" w:type="dxa"/>
            <w:vAlign w:val="bottom"/>
          </w:tcPr>
          <w:p w14:paraId="17436420" w14:textId="77777777" w:rsidR="00973B67" w:rsidRPr="00B5283C" w:rsidRDefault="00973B67" w:rsidP="00B5283C">
            <w:pPr>
              <w:pStyle w:val="BodyText"/>
              <w:keepNext/>
              <w:keepLines/>
              <w:rPr>
                <w:szCs w:val="24"/>
              </w:rPr>
            </w:pPr>
          </w:p>
        </w:tc>
        <w:tc>
          <w:tcPr>
            <w:tcW w:w="9829" w:type="dxa"/>
            <w:vAlign w:val="bottom"/>
          </w:tcPr>
          <w:p w14:paraId="0F64E982" w14:textId="77777777" w:rsidR="00973B67" w:rsidRPr="00B5283C" w:rsidRDefault="00973B67" w:rsidP="00EB43BA">
            <w:pPr>
              <w:pStyle w:val="lvl1Text"/>
              <w:rPr>
                <w:sz w:val="24"/>
                <w:szCs w:val="24"/>
              </w:rPr>
            </w:pPr>
            <w:r w:rsidRPr="00B5283C">
              <w:rPr>
                <w:sz w:val="24"/>
                <w:szCs w:val="24"/>
              </w:rPr>
              <w:t xml:space="preserve">Applications of Microcantilever Sensors and </w:t>
            </w:r>
            <w:r w:rsidR="000101AC" w:rsidRPr="00B5283C">
              <w:rPr>
                <w:sz w:val="24"/>
                <w:szCs w:val="24"/>
              </w:rPr>
              <w:t>Sensor Arrays</w:t>
            </w:r>
          </w:p>
        </w:tc>
      </w:tr>
      <w:tr w:rsidR="00973B67" w:rsidRPr="00EB43BA" w14:paraId="402E3BBA" w14:textId="77777777" w:rsidTr="00B5283C">
        <w:tc>
          <w:tcPr>
            <w:tcW w:w="996" w:type="dxa"/>
          </w:tcPr>
          <w:p w14:paraId="2A7C2B99" w14:textId="77777777" w:rsidR="00973B67" w:rsidRPr="00EB43BA" w:rsidRDefault="00973B67" w:rsidP="00973B67">
            <w:pPr>
              <w:pStyle w:val="txtx1"/>
            </w:pPr>
          </w:p>
        </w:tc>
        <w:tc>
          <w:tcPr>
            <w:tcW w:w="9829" w:type="dxa"/>
          </w:tcPr>
          <w:p w14:paraId="78A157BB" w14:textId="77777777" w:rsidR="00973B67" w:rsidRPr="00B5283C" w:rsidRDefault="00973B67" w:rsidP="00B5283C">
            <w:pPr>
              <w:keepNext/>
              <w:keepLines/>
              <w:rPr>
                <w:color w:val="000000"/>
              </w:rPr>
            </w:pPr>
          </w:p>
          <w:p w14:paraId="60AFA841" w14:textId="77777777" w:rsidR="00973B67" w:rsidRPr="00B5283C" w:rsidRDefault="00973B67" w:rsidP="00973B67">
            <w:pPr>
              <w:pStyle w:val="BulletList"/>
              <w:rPr>
                <w:szCs w:val="24"/>
              </w:rPr>
            </w:pPr>
            <w:r w:rsidRPr="00B5283C">
              <w:rPr>
                <w:color w:val="000000"/>
                <w:szCs w:val="24"/>
              </w:rPr>
              <w:t>Gas leak detectors (automobiles, airplanes, space shuttles and the space station)</w:t>
            </w:r>
          </w:p>
          <w:p w14:paraId="4DD6A140" w14:textId="77777777" w:rsidR="00973B67" w:rsidRPr="00B5283C" w:rsidRDefault="00973B67" w:rsidP="00973B67">
            <w:pPr>
              <w:pStyle w:val="BulletList"/>
              <w:rPr>
                <w:szCs w:val="24"/>
              </w:rPr>
            </w:pPr>
            <w:r w:rsidRPr="00B5283C">
              <w:rPr>
                <w:color w:val="000000"/>
                <w:szCs w:val="24"/>
              </w:rPr>
              <w:t>Detection and characterization of chemicals in liquid and gaseous states</w:t>
            </w:r>
          </w:p>
          <w:p w14:paraId="3DF4F3B6" w14:textId="77777777" w:rsidR="00973B67" w:rsidRPr="00B5283C" w:rsidRDefault="00973B67" w:rsidP="00973B67">
            <w:pPr>
              <w:pStyle w:val="BulletList"/>
              <w:rPr>
                <w:szCs w:val="24"/>
              </w:rPr>
            </w:pPr>
            <w:r w:rsidRPr="00B5283C">
              <w:rPr>
                <w:color w:val="000000"/>
                <w:szCs w:val="24"/>
              </w:rPr>
              <w:t>Biosensors (detect and measure antibodies, protein, enzymes, antigens, and DNA)</w:t>
            </w:r>
          </w:p>
          <w:p w14:paraId="79365053" w14:textId="77777777" w:rsidR="00973B67" w:rsidRPr="00B5283C" w:rsidRDefault="00973B67" w:rsidP="00973B67">
            <w:pPr>
              <w:pStyle w:val="BulletList"/>
              <w:rPr>
                <w:szCs w:val="24"/>
              </w:rPr>
            </w:pPr>
            <w:r w:rsidRPr="00B5283C">
              <w:rPr>
                <w:color w:val="000000"/>
                <w:szCs w:val="24"/>
              </w:rPr>
              <w:t>Sensors for DNA hybridization and Protein binding</w:t>
            </w:r>
          </w:p>
          <w:p w14:paraId="33B47DBC" w14:textId="77777777" w:rsidR="00973B67" w:rsidRPr="00B5283C" w:rsidRDefault="00973B67" w:rsidP="00973B67">
            <w:pPr>
              <w:pStyle w:val="BulletList"/>
              <w:rPr>
                <w:szCs w:val="24"/>
              </w:rPr>
            </w:pPr>
            <w:r w:rsidRPr="00B5283C">
              <w:rPr>
                <w:color w:val="000000"/>
                <w:szCs w:val="24"/>
              </w:rPr>
              <w:t>pH sensors</w:t>
            </w:r>
          </w:p>
          <w:p w14:paraId="2E485942" w14:textId="77777777" w:rsidR="00973B67" w:rsidRPr="00B5283C" w:rsidRDefault="00973B67" w:rsidP="00973B67">
            <w:pPr>
              <w:pStyle w:val="BulletList"/>
              <w:rPr>
                <w:szCs w:val="24"/>
              </w:rPr>
            </w:pPr>
            <w:r w:rsidRPr="00B5283C">
              <w:rPr>
                <w:color w:val="000000"/>
                <w:szCs w:val="24"/>
              </w:rPr>
              <w:t>Glucose sensors</w:t>
            </w:r>
          </w:p>
          <w:p w14:paraId="28950927" w14:textId="77777777" w:rsidR="00973B67" w:rsidRPr="00B5283C" w:rsidRDefault="00973B67" w:rsidP="00973B67">
            <w:pPr>
              <w:pStyle w:val="BulletList"/>
              <w:rPr>
                <w:szCs w:val="24"/>
              </w:rPr>
            </w:pPr>
            <w:proofErr w:type="spellStart"/>
            <w:r w:rsidRPr="00B5283C">
              <w:rPr>
                <w:color w:val="000000"/>
                <w:szCs w:val="24"/>
              </w:rPr>
              <w:t>Biomolecular</w:t>
            </w:r>
            <w:proofErr w:type="spellEnd"/>
            <w:r w:rsidRPr="00B5283C">
              <w:rPr>
                <w:color w:val="000000"/>
                <w:szCs w:val="24"/>
              </w:rPr>
              <w:t xml:space="preserve"> analysis</w:t>
            </w:r>
          </w:p>
          <w:p w14:paraId="788CDE47" w14:textId="77777777" w:rsidR="00973B67" w:rsidRPr="00B5283C" w:rsidRDefault="00973B67" w:rsidP="00973B67">
            <w:pPr>
              <w:pStyle w:val="BulletList"/>
              <w:rPr>
                <w:szCs w:val="24"/>
              </w:rPr>
            </w:pPr>
            <w:r w:rsidRPr="00B5283C">
              <w:rPr>
                <w:color w:val="000000"/>
                <w:szCs w:val="24"/>
              </w:rPr>
              <w:t>Charged-particle flux detector</w:t>
            </w:r>
          </w:p>
          <w:p w14:paraId="4F384413" w14:textId="77777777" w:rsidR="00973B67" w:rsidRPr="00B5283C" w:rsidRDefault="00973B67" w:rsidP="00973B67">
            <w:pPr>
              <w:pStyle w:val="BulletList"/>
              <w:rPr>
                <w:szCs w:val="24"/>
              </w:rPr>
            </w:pPr>
            <w:r w:rsidRPr="00B5283C">
              <w:rPr>
                <w:color w:val="000000"/>
                <w:szCs w:val="24"/>
              </w:rPr>
              <w:t>Various volatile organic compounds</w:t>
            </w:r>
          </w:p>
          <w:p w14:paraId="3C987787" w14:textId="77777777" w:rsidR="00973B67" w:rsidRPr="00B5283C" w:rsidRDefault="00973B67" w:rsidP="00B5283C">
            <w:pPr>
              <w:keepNext/>
              <w:keepLines/>
              <w:rPr>
                <w:color w:val="000000"/>
              </w:rPr>
            </w:pPr>
          </w:p>
        </w:tc>
      </w:tr>
      <w:tr w:rsidR="00973B67" w:rsidRPr="00B5283C" w14:paraId="3D931478" w14:textId="77777777" w:rsidTr="00B5283C">
        <w:trPr>
          <w:cantSplit/>
          <w:trHeight w:val="576"/>
        </w:trPr>
        <w:tc>
          <w:tcPr>
            <w:tcW w:w="996" w:type="dxa"/>
            <w:vAlign w:val="bottom"/>
          </w:tcPr>
          <w:p w14:paraId="48B62590" w14:textId="77777777" w:rsidR="00973B67" w:rsidRPr="00B5283C" w:rsidRDefault="00973B67" w:rsidP="00B5283C">
            <w:pPr>
              <w:pStyle w:val="BodyText"/>
              <w:keepNext/>
              <w:keepLines/>
              <w:rPr>
                <w:szCs w:val="24"/>
              </w:rPr>
            </w:pPr>
            <w:bookmarkStart w:id="12" w:name="App_CantiL_PK10_dldl212"/>
            <w:bookmarkEnd w:id="11"/>
          </w:p>
        </w:tc>
        <w:tc>
          <w:tcPr>
            <w:tcW w:w="9829" w:type="dxa"/>
            <w:vAlign w:val="bottom"/>
          </w:tcPr>
          <w:p w14:paraId="0ECBDABC" w14:textId="77777777" w:rsidR="00973B67" w:rsidRPr="00B5283C" w:rsidRDefault="00973B67" w:rsidP="00EB43BA">
            <w:pPr>
              <w:pStyle w:val="lvl1Text"/>
              <w:rPr>
                <w:sz w:val="24"/>
                <w:szCs w:val="24"/>
              </w:rPr>
            </w:pPr>
            <w:r w:rsidRPr="00B5283C">
              <w:rPr>
                <w:sz w:val="24"/>
                <w:szCs w:val="24"/>
              </w:rPr>
              <w:t>Advantages of Cantilever Sensors</w:t>
            </w:r>
          </w:p>
        </w:tc>
      </w:tr>
      <w:tr w:rsidR="00973B67" w:rsidRPr="00EB43BA" w14:paraId="683A4821" w14:textId="77777777" w:rsidTr="00B5283C">
        <w:tc>
          <w:tcPr>
            <w:tcW w:w="996" w:type="dxa"/>
          </w:tcPr>
          <w:p w14:paraId="4E8525F2" w14:textId="77777777" w:rsidR="00973B67" w:rsidRPr="00EB43BA" w:rsidRDefault="00973B67" w:rsidP="00973B67">
            <w:pPr>
              <w:pStyle w:val="txtx1"/>
            </w:pPr>
          </w:p>
        </w:tc>
        <w:tc>
          <w:tcPr>
            <w:tcW w:w="9829" w:type="dxa"/>
          </w:tcPr>
          <w:p w14:paraId="650D9366" w14:textId="77777777" w:rsidR="00973B67" w:rsidRPr="00B5283C" w:rsidRDefault="00973B67" w:rsidP="00B5283C">
            <w:pPr>
              <w:keepNext/>
              <w:keepLines/>
              <w:rPr>
                <w:color w:val="000000"/>
              </w:rPr>
            </w:pPr>
          </w:p>
          <w:p w14:paraId="54DC8BC4" w14:textId="77777777" w:rsidR="00973B67" w:rsidRPr="00B5283C" w:rsidRDefault="00973B67" w:rsidP="00B5283C">
            <w:pPr>
              <w:keepNext/>
              <w:keepLines/>
              <w:rPr>
                <w:color w:val="000000"/>
              </w:rPr>
            </w:pPr>
            <w:r w:rsidRPr="00B5283C">
              <w:rPr>
                <w:color w:val="000000"/>
              </w:rPr>
              <w:t xml:space="preserve">There are several advantages to using microcantilevers </w:t>
            </w:r>
            <w:r w:rsidR="00ED39D7">
              <w:rPr>
                <w:color w:val="000000"/>
              </w:rPr>
              <w:t>in</w:t>
            </w:r>
            <w:r w:rsidRPr="00B5283C">
              <w:rPr>
                <w:color w:val="000000"/>
              </w:rPr>
              <w:t xml:space="preserve"> sensors:</w:t>
            </w:r>
          </w:p>
          <w:p w14:paraId="2BEAC4A2" w14:textId="77777777" w:rsidR="00973B67" w:rsidRPr="00B5283C" w:rsidRDefault="00973B67" w:rsidP="00973B67">
            <w:pPr>
              <w:pStyle w:val="BulletList"/>
              <w:rPr>
                <w:szCs w:val="24"/>
              </w:rPr>
            </w:pPr>
            <w:proofErr w:type="spellStart"/>
            <w:r w:rsidRPr="00B5283C">
              <w:rPr>
                <w:color w:val="000000"/>
                <w:szCs w:val="24"/>
              </w:rPr>
              <w:t>Microscale</w:t>
            </w:r>
            <w:proofErr w:type="spellEnd"/>
            <w:r w:rsidRPr="00B5283C">
              <w:rPr>
                <w:color w:val="000000"/>
                <w:szCs w:val="24"/>
              </w:rPr>
              <w:t xml:space="preserve"> size</w:t>
            </w:r>
          </w:p>
          <w:p w14:paraId="688639F0" w14:textId="77777777" w:rsidR="00973B67" w:rsidRPr="00B5283C" w:rsidRDefault="00973B67" w:rsidP="00973B67">
            <w:pPr>
              <w:pStyle w:val="BulletList"/>
              <w:rPr>
                <w:szCs w:val="24"/>
              </w:rPr>
            </w:pPr>
            <w:r w:rsidRPr="00B5283C">
              <w:rPr>
                <w:color w:val="000000"/>
                <w:szCs w:val="24"/>
              </w:rPr>
              <w:t>Ease of constructing many cantilevers in one array</w:t>
            </w:r>
          </w:p>
          <w:p w14:paraId="0069AA25" w14:textId="77777777" w:rsidR="00973B67" w:rsidRPr="00B5283C" w:rsidRDefault="00973B67" w:rsidP="00973B67">
            <w:pPr>
              <w:pStyle w:val="BulletList"/>
              <w:rPr>
                <w:szCs w:val="24"/>
              </w:rPr>
            </w:pPr>
            <w:r w:rsidRPr="00B5283C">
              <w:rPr>
                <w:color w:val="000000"/>
                <w:szCs w:val="24"/>
              </w:rPr>
              <w:t>Ability to detect multiple analytes in one solution using one MEMS device</w:t>
            </w:r>
          </w:p>
          <w:p w14:paraId="70B10DE1" w14:textId="77777777" w:rsidR="00973B67" w:rsidRPr="00B5283C" w:rsidRDefault="00973B67" w:rsidP="00973B67">
            <w:pPr>
              <w:pStyle w:val="BulletList"/>
              <w:rPr>
                <w:szCs w:val="24"/>
              </w:rPr>
            </w:pPr>
            <w:r w:rsidRPr="00B5283C">
              <w:rPr>
                <w:color w:val="000000"/>
                <w:szCs w:val="24"/>
              </w:rPr>
              <w:t>Extremely high sensitivity</w:t>
            </w:r>
          </w:p>
          <w:p w14:paraId="536E52AC" w14:textId="77777777" w:rsidR="00973B67" w:rsidRPr="00B5283C" w:rsidRDefault="00973B67" w:rsidP="00973B67">
            <w:pPr>
              <w:pStyle w:val="BulletList"/>
              <w:rPr>
                <w:szCs w:val="24"/>
              </w:rPr>
            </w:pPr>
            <w:r w:rsidRPr="00B5283C">
              <w:rPr>
                <w:color w:val="000000"/>
                <w:szCs w:val="24"/>
              </w:rPr>
              <w:t>Extremely high selectivity</w:t>
            </w:r>
          </w:p>
          <w:p w14:paraId="4A6661EE" w14:textId="77777777" w:rsidR="00973B67" w:rsidRPr="00B5283C" w:rsidRDefault="00973B67" w:rsidP="00973B67">
            <w:pPr>
              <w:pStyle w:val="BulletList"/>
              <w:rPr>
                <w:szCs w:val="24"/>
              </w:rPr>
            </w:pPr>
            <w:r w:rsidRPr="00B5283C">
              <w:rPr>
                <w:color w:val="000000"/>
                <w:szCs w:val="24"/>
              </w:rPr>
              <w:t>Flexibility of its working environment (air, vacuum, liquid)</w:t>
            </w:r>
          </w:p>
          <w:p w14:paraId="54C7D24F" w14:textId="77777777" w:rsidR="00973B67" w:rsidRPr="00B5283C" w:rsidRDefault="00973B67" w:rsidP="00973B67">
            <w:pPr>
              <w:pStyle w:val="BulletList"/>
              <w:rPr>
                <w:szCs w:val="24"/>
              </w:rPr>
            </w:pPr>
            <w:r w:rsidRPr="00B5283C">
              <w:rPr>
                <w:color w:val="000000"/>
                <w:szCs w:val="24"/>
              </w:rPr>
              <w:t>Wide dynamic range</w:t>
            </w:r>
          </w:p>
          <w:p w14:paraId="10DBFB4A" w14:textId="77777777" w:rsidR="00973B67" w:rsidRPr="00B5283C" w:rsidRDefault="00973B67" w:rsidP="00973B67">
            <w:pPr>
              <w:pStyle w:val="BulletList"/>
              <w:rPr>
                <w:szCs w:val="24"/>
              </w:rPr>
            </w:pPr>
            <w:r w:rsidRPr="00B5283C">
              <w:rPr>
                <w:color w:val="000000"/>
                <w:szCs w:val="24"/>
              </w:rPr>
              <w:t>Low power consumption</w:t>
            </w:r>
          </w:p>
          <w:p w14:paraId="62441082" w14:textId="77777777" w:rsidR="00973B67" w:rsidRPr="00B5283C" w:rsidRDefault="00973B67" w:rsidP="00B5283C">
            <w:pPr>
              <w:keepNext/>
              <w:keepLines/>
              <w:rPr>
                <w:color w:val="000000"/>
              </w:rPr>
            </w:pPr>
          </w:p>
        </w:tc>
      </w:tr>
      <w:tr w:rsidR="00973B67" w:rsidRPr="00B5283C" w14:paraId="2CCADBD4" w14:textId="77777777" w:rsidTr="00B5283C">
        <w:trPr>
          <w:cantSplit/>
          <w:trHeight w:val="576"/>
        </w:trPr>
        <w:tc>
          <w:tcPr>
            <w:tcW w:w="996" w:type="dxa"/>
            <w:vAlign w:val="bottom"/>
          </w:tcPr>
          <w:p w14:paraId="1EEE1253" w14:textId="77777777" w:rsidR="00973B67" w:rsidRPr="00B5283C" w:rsidRDefault="00973B67" w:rsidP="00B5283C">
            <w:pPr>
              <w:pStyle w:val="BodyText"/>
              <w:keepNext/>
              <w:keepLines/>
              <w:rPr>
                <w:szCs w:val="24"/>
              </w:rPr>
            </w:pPr>
            <w:bookmarkStart w:id="13" w:name="App_CantiL_PK10_dldl274"/>
            <w:bookmarkEnd w:id="12"/>
          </w:p>
        </w:tc>
        <w:tc>
          <w:tcPr>
            <w:tcW w:w="9829" w:type="dxa"/>
            <w:vAlign w:val="bottom"/>
          </w:tcPr>
          <w:p w14:paraId="2E41C90E" w14:textId="77777777" w:rsidR="00973B67" w:rsidRPr="00B5283C" w:rsidRDefault="00973B67" w:rsidP="00EB43BA">
            <w:pPr>
              <w:pStyle w:val="lvl1Text"/>
              <w:rPr>
                <w:sz w:val="24"/>
                <w:szCs w:val="24"/>
              </w:rPr>
            </w:pPr>
            <w:r w:rsidRPr="00B5283C">
              <w:rPr>
                <w:sz w:val="24"/>
                <w:szCs w:val="24"/>
              </w:rPr>
              <w:t>Microcantilevers as Transport Devices</w:t>
            </w:r>
          </w:p>
        </w:tc>
      </w:tr>
      <w:tr w:rsidR="00973B67" w:rsidRPr="00EB43BA" w14:paraId="525356A1" w14:textId="77777777" w:rsidTr="00B5283C">
        <w:tc>
          <w:tcPr>
            <w:tcW w:w="996" w:type="dxa"/>
          </w:tcPr>
          <w:p w14:paraId="7D602143" w14:textId="77777777" w:rsidR="00973B67" w:rsidRPr="00EB43BA" w:rsidRDefault="00973B67" w:rsidP="00973B67">
            <w:pPr>
              <w:pStyle w:val="txtx1"/>
            </w:pPr>
          </w:p>
        </w:tc>
        <w:tc>
          <w:tcPr>
            <w:tcW w:w="9829" w:type="dxa"/>
          </w:tcPr>
          <w:p w14:paraId="6BE911F4" w14:textId="77777777" w:rsidR="00973B67" w:rsidRPr="00B5283C" w:rsidRDefault="00973B67" w:rsidP="00B5283C">
            <w:pPr>
              <w:keepNext/>
              <w:keepLines/>
              <w:rPr>
                <w:color w:val="000000"/>
              </w:rPr>
            </w:pPr>
          </w:p>
          <w:p w14:paraId="6762BF57" w14:textId="77777777" w:rsidR="00973B67" w:rsidRPr="00B5283C" w:rsidRDefault="00973B67" w:rsidP="00BE45F1">
            <w:pPr>
              <w:keepNext/>
              <w:keepLines/>
              <w:rPr>
                <w:color w:val="000000"/>
              </w:rPr>
            </w:pPr>
            <w:r w:rsidRPr="00B5283C">
              <w:rPr>
                <w:color w:val="000000"/>
              </w:rPr>
              <w:t xml:space="preserve">As </w:t>
            </w:r>
            <w:r w:rsidR="00BE45F1">
              <w:rPr>
                <w:color w:val="000000"/>
              </w:rPr>
              <w:t>transducers</w:t>
            </w:r>
            <w:r w:rsidRPr="00B5283C">
              <w:rPr>
                <w:color w:val="000000"/>
              </w:rPr>
              <w:t>, microcantilevers need some degree of flexibility in order to "bend" when exposed to its target.  As a transport device, a microcantilever needs a higher degree of stiffness.  However, for some transport applications, such as the Atomic Force Microscope</w:t>
            </w:r>
            <w:r w:rsidR="00BE45F1">
              <w:rPr>
                <w:color w:val="000000"/>
              </w:rPr>
              <w:t xml:space="preserve"> (AFM) cantilever</w:t>
            </w:r>
            <w:r w:rsidRPr="00B5283C">
              <w:rPr>
                <w:color w:val="000000"/>
              </w:rPr>
              <w:t>, some "bending capability" is still required.  Following are</w:t>
            </w:r>
            <w:r w:rsidR="00CB7352" w:rsidRPr="00B5283C">
              <w:rPr>
                <w:color w:val="000000"/>
              </w:rPr>
              <w:t xml:space="preserve"> examples of</w:t>
            </w:r>
            <w:r w:rsidRPr="00B5283C">
              <w:rPr>
                <w:color w:val="000000"/>
              </w:rPr>
              <w:t xml:space="preserve"> </w:t>
            </w:r>
            <w:r w:rsidR="00EC5A9B" w:rsidRPr="00B5283C">
              <w:rPr>
                <w:color w:val="000000"/>
              </w:rPr>
              <w:t>three</w:t>
            </w:r>
            <w:r w:rsidRPr="00B5283C">
              <w:rPr>
                <w:color w:val="000000"/>
              </w:rPr>
              <w:t xml:space="preserve"> applications for cantilevers used as transport devices.</w:t>
            </w:r>
          </w:p>
        </w:tc>
      </w:tr>
    </w:tbl>
    <w:p w14:paraId="622F3926" w14:textId="77777777" w:rsidR="00EB43BA" w:rsidRDefault="00EB43BA">
      <w:bookmarkStart w:id="14" w:name="App_CantiL_PK10_dldl220"/>
      <w:bookmarkEnd w:id="13"/>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973B67" w:rsidRPr="00B5283C" w14:paraId="269E6779" w14:textId="77777777" w:rsidTr="00B5283C">
        <w:trPr>
          <w:cantSplit/>
          <w:trHeight w:val="576"/>
        </w:trPr>
        <w:tc>
          <w:tcPr>
            <w:tcW w:w="996" w:type="dxa"/>
            <w:vAlign w:val="bottom"/>
          </w:tcPr>
          <w:p w14:paraId="48B05EC4" w14:textId="77777777" w:rsidR="00973B67" w:rsidRPr="00B5283C" w:rsidRDefault="00973B67" w:rsidP="00B5283C">
            <w:pPr>
              <w:pStyle w:val="BodyText"/>
              <w:keepLines/>
              <w:rPr>
                <w:szCs w:val="24"/>
              </w:rPr>
            </w:pPr>
          </w:p>
        </w:tc>
        <w:tc>
          <w:tcPr>
            <w:tcW w:w="9829" w:type="dxa"/>
            <w:vAlign w:val="bottom"/>
          </w:tcPr>
          <w:p w14:paraId="313057A0" w14:textId="77777777" w:rsidR="00973B67" w:rsidRPr="00B5283C" w:rsidRDefault="00973B67" w:rsidP="00B5283C">
            <w:pPr>
              <w:pStyle w:val="lvl1Text"/>
              <w:keepNext w:val="0"/>
              <w:rPr>
                <w:sz w:val="24"/>
                <w:szCs w:val="24"/>
              </w:rPr>
            </w:pPr>
            <w:r w:rsidRPr="00B5283C">
              <w:rPr>
                <w:sz w:val="24"/>
                <w:szCs w:val="24"/>
              </w:rPr>
              <w:t>Cantilevers as Transport Devices: The AFM</w:t>
            </w:r>
          </w:p>
        </w:tc>
      </w:tr>
      <w:tr w:rsidR="00973B67" w:rsidRPr="00B5283C" w14:paraId="1DBC0A26" w14:textId="77777777" w:rsidTr="00B5283C">
        <w:tc>
          <w:tcPr>
            <w:tcW w:w="996" w:type="dxa"/>
          </w:tcPr>
          <w:p w14:paraId="25F45856" w14:textId="77777777" w:rsidR="00973B67" w:rsidRPr="00EB43BA" w:rsidRDefault="00973B67" w:rsidP="00973B67">
            <w:pPr>
              <w:pStyle w:val="txtx1"/>
            </w:pPr>
          </w:p>
        </w:tc>
        <w:tc>
          <w:tcPr>
            <w:tcW w:w="9829" w:type="dxa"/>
          </w:tcPr>
          <w:p w14:paraId="29EDAABE" w14:textId="77777777" w:rsidR="00973B67" w:rsidRPr="00EB43BA" w:rsidRDefault="001F33D5" w:rsidP="00B5283C">
            <w:pPr>
              <w:jc w:val="center"/>
            </w:pPr>
            <w:r>
              <w:rPr>
                <w:noProof/>
              </w:rPr>
              <w:drawing>
                <wp:inline distT="0" distB="0" distL="0" distR="0" wp14:anchorId="250993EC" wp14:editId="7B7C7DAD">
                  <wp:extent cx="4467225" cy="2867025"/>
                  <wp:effectExtent l="19050" t="0" r="9525" b="0"/>
                  <wp:docPr id="7" name="Picture 7" descr="AFM_Cantilever_wT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M_Cantilever_wTip"/>
                          <pic:cNvPicPr>
                            <a:picLocks noChangeAspect="1" noChangeArrowheads="1"/>
                          </pic:cNvPicPr>
                        </pic:nvPicPr>
                        <pic:blipFill>
                          <a:blip r:embed="rId21"/>
                          <a:srcRect/>
                          <a:stretch>
                            <a:fillRect/>
                          </a:stretch>
                        </pic:blipFill>
                        <pic:spPr bwMode="auto">
                          <a:xfrm>
                            <a:off x="0" y="0"/>
                            <a:ext cx="4467225" cy="2867025"/>
                          </a:xfrm>
                          <a:prstGeom prst="rect">
                            <a:avLst/>
                          </a:prstGeom>
                          <a:noFill/>
                          <a:ln w="9525">
                            <a:noFill/>
                            <a:miter lim="800000"/>
                            <a:headEnd/>
                            <a:tailEnd/>
                          </a:ln>
                        </pic:spPr>
                      </pic:pic>
                    </a:graphicData>
                  </a:graphic>
                </wp:inline>
              </w:drawing>
            </w:r>
          </w:p>
        </w:tc>
      </w:tr>
      <w:tr w:rsidR="00973B67" w:rsidRPr="00B5283C" w14:paraId="11AC7EED" w14:textId="77777777" w:rsidTr="00B5283C">
        <w:trPr>
          <w:cantSplit/>
        </w:trPr>
        <w:tc>
          <w:tcPr>
            <w:tcW w:w="996" w:type="dxa"/>
          </w:tcPr>
          <w:p w14:paraId="51DE2673" w14:textId="77777777" w:rsidR="00973B67" w:rsidRPr="00EB43BA" w:rsidRDefault="00973B67" w:rsidP="00973B67">
            <w:pPr>
              <w:pStyle w:val="txtx1"/>
            </w:pPr>
          </w:p>
        </w:tc>
        <w:tc>
          <w:tcPr>
            <w:tcW w:w="9829" w:type="dxa"/>
          </w:tcPr>
          <w:p w14:paraId="5275F107" w14:textId="77777777" w:rsidR="00973B67" w:rsidRPr="00B5283C" w:rsidRDefault="00973B67" w:rsidP="00BE45F1">
            <w:pPr>
              <w:keepNext/>
              <w:keepLines/>
              <w:jc w:val="center"/>
              <w:rPr>
                <w:color w:val="000000"/>
              </w:rPr>
            </w:pPr>
            <w:r w:rsidRPr="00B5283C">
              <w:rPr>
                <w:i/>
                <w:color w:val="000000"/>
              </w:rPr>
              <w:t xml:space="preserve">AFM Cantilever and </w:t>
            </w:r>
            <w:r w:rsidR="004A0FBD">
              <w:rPr>
                <w:i/>
                <w:color w:val="000000"/>
              </w:rPr>
              <w:t>Tip</w:t>
            </w:r>
          </w:p>
        </w:tc>
      </w:tr>
      <w:tr w:rsidR="00973B67" w:rsidRPr="00EB43BA" w14:paraId="72F82EFA" w14:textId="77777777" w:rsidTr="00B5283C">
        <w:trPr>
          <w:cantSplit/>
        </w:trPr>
        <w:tc>
          <w:tcPr>
            <w:tcW w:w="996" w:type="dxa"/>
          </w:tcPr>
          <w:p w14:paraId="218DF45C" w14:textId="77777777" w:rsidR="00973B67" w:rsidRPr="00EB43BA" w:rsidRDefault="00973B67" w:rsidP="00973B67">
            <w:pPr>
              <w:pStyle w:val="txtx1"/>
            </w:pPr>
          </w:p>
        </w:tc>
        <w:tc>
          <w:tcPr>
            <w:tcW w:w="9829" w:type="dxa"/>
          </w:tcPr>
          <w:p w14:paraId="5DE431FB" w14:textId="77777777" w:rsidR="00973B67" w:rsidRPr="00B5283C" w:rsidRDefault="00973B67" w:rsidP="00B5283C">
            <w:pPr>
              <w:keepNext/>
              <w:keepLines/>
              <w:rPr>
                <w:color w:val="000000"/>
              </w:rPr>
            </w:pPr>
          </w:p>
          <w:p w14:paraId="165E4BBE" w14:textId="77777777" w:rsidR="00973B67" w:rsidRPr="00B5283C" w:rsidRDefault="00973B67" w:rsidP="00B5283C">
            <w:pPr>
              <w:keepNext/>
              <w:keepLines/>
              <w:rPr>
                <w:color w:val="000000"/>
              </w:rPr>
            </w:pPr>
            <w:r w:rsidRPr="00B5283C">
              <w:rPr>
                <w:color w:val="000000"/>
              </w:rPr>
              <w:t xml:space="preserve">An Atomic Force Microscopes (AFMs) is </w:t>
            </w:r>
            <w:proofErr w:type="gramStart"/>
            <w:r w:rsidRPr="00B5283C">
              <w:rPr>
                <w:color w:val="000000"/>
              </w:rPr>
              <w:t>a cantilever</w:t>
            </w:r>
            <w:proofErr w:type="gramEnd"/>
            <w:r w:rsidRPr="00B5283C">
              <w:rPr>
                <w:color w:val="000000"/>
              </w:rPr>
              <w:t>-based MEMS.  It is a high-resolution scanning probe microscope with demonstrated resolutions in fractions of a nanometer. An AFM provides a three-dimensional profile of the surface being scanned.</w:t>
            </w:r>
          </w:p>
          <w:p w14:paraId="3A8C7E88" w14:textId="77777777" w:rsidR="00973B67" w:rsidRPr="00B5283C" w:rsidRDefault="00973B67" w:rsidP="00B5283C">
            <w:pPr>
              <w:keepNext/>
              <w:keepLines/>
              <w:rPr>
                <w:color w:val="000000"/>
              </w:rPr>
            </w:pPr>
          </w:p>
          <w:p w14:paraId="3ADEFE53" w14:textId="77777777" w:rsidR="00C029CF" w:rsidRDefault="00973B67" w:rsidP="00B5283C">
            <w:pPr>
              <w:keepNext/>
              <w:keepLines/>
            </w:pPr>
            <w:r w:rsidRPr="00B5283C">
              <w:rPr>
                <w:color w:val="000000"/>
              </w:rPr>
              <w:t>In an atomic force microscope the cantilever is used to transpor</w:t>
            </w:r>
            <w:r w:rsidR="004A0FBD">
              <w:rPr>
                <w:color w:val="000000"/>
              </w:rPr>
              <w:t>t a ceramic or semiconductor probe</w:t>
            </w:r>
            <w:r w:rsidR="00BE45F1">
              <w:rPr>
                <w:color w:val="000000"/>
              </w:rPr>
              <w:t xml:space="preserve"> </w:t>
            </w:r>
            <w:r w:rsidRPr="00B5283C">
              <w:rPr>
                <w:color w:val="000000"/>
              </w:rPr>
              <w:t>constructed on the suspended end of the cantilever</w:t>
            </w:r>
            <w:r w:rsidRPr="00B5283C">
              <w:rPr>
                <w:i/>
                <w:color w:val="000000"/>
              </w:rPr>
              <w:t xml:space="preserve">. (Refer to the figure of the AFM Cantilever and </w:t>
            </w:r>
            <w:r w:rsidR="004A0FBD">
              <w:rPr>
                <w:i/>
                <w:color w:val="000000"/>
              </w:rPr>
              <w:t>Tip</w:t>
            </w:r>
            <w:r w:rsidRPr="00B5283C">
              <w:rPr>
                <w:i/>
                <w:color w:val="000000"/>
              </w:rPr>
              <w:t>)</w:t>
            </w:r>
            <w:r w:rsidRPr="00B5283C">
              <w:rPr>
                <w:color w:val="000000"/>
              </w:rPr>
              <w:t xml:space="preserve">  </w:t>
            </w:r>
            <w:r w:rsidR="00C029CF" w:rsidRPr="00B5283C">
              <w:rPr>
                <w:color w:val="000000"/>
              </w:rPr>
              <w:t xml:space="preserve">One type of AFM deflects a laser off the top of the cantilever. </w:t>
            </w:r>
            <w:r w:rsidR="00C029CF">
              <w:t>As the tip interacts with the sample surface, it experiences forces that repel or attract it to the sample.  The electronics of the AFM are designed to maintain a constant force between the surface and the tip so that the probe moves in a parallel path relative to the sample surface.</w:t>
            </w:r>
          </w:p>
          <w:p w14:paraId="17CF849B" w14:textId="77777777" w:rsidR="00C029CF" w:rsidRDefault="00C029CF" w:rsidP="00B5283C">
            <w:pPr>
              <w:keepNext/>
              <w:keepLines/>
            </w:pPr>
          </w:p>
          <w:p w14:paraId="0F1EE89B" w14:textId="77777777" w:rsidR="00973B67" w:rsidRPr="00B5283C" w:rsidRDefault="00973B67" w:rsidP="00B5283C">
            <w:pPr>
              <w:keepNext/>
              <w:keepLines/>
              <w:rPr>
                <w:color w:val="000000"/>
              </w:rPr>
            </w:pPr>
            <w:r w:rsidRPr="00B5283C">
              <w:rPr>
                <w:color w:val="000000"/>
              </w:rPr>
              <w:t xml:space="preserve">As the cantilever </w:t>
            </w:r>
            <w:r w:rsidR="00C029CF">
              <w:rPr>
                <w:color w:val="000000"/>
              </w:rPr>
              <w:t>probe</w:t>
            </w:r>
            <w:r w:rsidRPr="00B5283C">
              <w:rPr>
                <w:color w:val="000000"/>
              </w:rPr>
              <w:t xml:space="preserve"> moves in a </w:t>
            </w:r>
            <w:r w:rsidR="00C029CF">
              <w:rPr>
                <w:color w:val="000000"/>
              </w:rPr>
              <w:t xml:space="preserve">constant </w:t>
            </w:r>
            <w:r w:rsidRPr="00B5283C">
              <w:rPr>
                <w:color w:val="000000"/>
              </w:rPr>
              <w:t xml:space="preserve">parallel path above the sample's surface, the cantilever </w:t>
            </w:r>
            <w:r w:rsidR="00C71802">
              <w:rPr>
                <w:color w:val="000000"/>
              </w:rPr>
              <w:t>is pushed and pulled up</w:t>
            </w:r>
            <w:r w:rsidRPr="00B5283C">
              <w:rPr>
                <w:color w:val="000000"/>
              </w:rPr>
              <w:t xml:space="preserve"> and down</w:t>
            </w:r>
            <w:r w:rsidR="00C71802">
              <w:rPr>
                <w:color w:val="000000"/>
              </w:rPr>
              <w:t xml:space="preserve"> mirroring the path of the tip</w:t>
            </w:r>
            <w:r w:rsidRPr="00B5283C">
              <w:rPr>
                <w:color w:val="000000"/>
              </w:rPr>
              <w:t>.</w:t>
            </w:r>
            <w:r w:rsidR="00C71802">
              <w:rPr>
                <w:color w:val="000000"/>
              </w:rPr>
              <w:t xml:space="preserve">  This interaction bends the extended portion of the cantilever causing a change in the </w:t>
            </w:r>
            <w:r w:rsidRPr="00B5283C">
              <w:rPr>
                <w:color w:val="000000"/>
              </w:rPr>
              <w:t xml:space="preserve">angular deflection of the laser </w:t>
            </w:r>
            <w:r w:rsidR="00C71802">
              <w:rPr>
                <w:color w:val="000000"/>
              </w:rPr>
              <w:t>on the cantilever’s surface</w:t>
            </w:r>
            <w:r w:rsidRPr="00B5283C">
              <w:rPr>
                <w:color w:val="000000"/>
              </w:rPr>
              <w:t xml:space="preserve">.  These changes are detected and translated as variations in vertical distances on the sample's surface.  </w:t>
            </w:r>
          </w:p>
          <w:p w14:paraId="2FCE41ED" w14:textId="77777777" w:rsidR="00973B67" w:rsidRPr="00B5283C" w:rsidRDefault="00973B67" w:rsidP="00B5283C">
            <w:pPr>
              <w:keepNext/>
              <w:keepLines/>
              <w:rPr>
                <w:color w:val="000000"/>
              </w:rPr>
            </w:pPr>
          </w:p>
          <w:p w14:paraId="16C3DCBE" w14:textId="77777777" w:rsidR="00973B67" w:rsidRPr="00B5283C" w:rsidRDefault="00973B67" w:rsidP="00F26CEC">
            <w:pPr>
              <w:keepNext/>
              <w:keepLines/>
              <w:rPr>
                <w:color w:val="000000"/>
              </w:rPr>
            </w:pPr>
            <w:r w:rsidRPr="00B5283C">
              <w:rPr>
                <w:color w:val="000000"/>
              </w:rPr>
              <w:t>(</w:t>
            </w:r>
            <w:r w:rsidR="00DE3D24">
              <w:rPr>
                <w:i/>
                <w:color w:val="000000"/>
              </w:rPr>
              <w:t>For more information on AFMs</w:t>
            </w:r>
            <w:r w:rsidRPr="00B5283C">
              <w:rPr>
                <w:i/>
                <w:color w:val="000000"/>
              </w:rPr>
              <w:t xml:space="preserve">, see the </w:t>
            </w:r>
            <w:r w:rsidR="00DE3D24">
              <w:rPr>
                <w:i/>
                <w:color w:val="000000"/>
              </w:rPr>
              <w:t xml:space="preserve">SCME </w:t>
            </w:r>
            <w:r w:rsidRPr="00B5283C">
              <w:rPr>
                <w:i/>
                <w:color w:val="000000"/>
              </w:rPr>
              <w:t>unit on Atomic Force Microscopes.)</w:t>
            </w:r>
          </w:p>
        </w:tc>
      </w:tr>
    </w:tbl>
    <w:p w14:paraId="362F1160" w14:textId="77777777" w:rsidR="00F64D24" w:rsidRDefault="00F64D24">
      <w:bookmarkStart w:id="15" w:name="App_CantiL_PK10_dldl219"/>
      <w:bookmarkEnd w:id="14"/>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973B67" w:rsidRPr="00B5283C" w14:paraId="3FC505AE" w14:textId="77777777" w:rsidTr="00B5283C">
        <w:trPr>
          <w:cantSplit/>
          <w:trHeight w:val="576"/>
        </w:trPr>
        <w:tc>
          <w:tcPr>
            <w:tcW w:w="996" w:type="dxa"/>
            <w:vAlign w:val="bottom"/>
          </w:tcPr>
          <w:p w14:paraId="46BA60B9" w14:textId="77777777" w:rsidR="00973B67" w:rsidRPr="00B5283C" w:rsidRDefault="00973B67" w:rsidP="00B5283C">
            <w:pPr>
              <w:pStyle w:val="BodyText"/>
              <w:keepLines/>
              <w:rPr>
                <w:szCs w:val="24"/>
              </w:rPr>
            </w:pPr>
          </w:p>
        </w:tc>
        <w:tc>
          <w:tcPr>
            <w:tcW w:w="9829" w:type="dxa"/>
            <w:vAlign w:val="bottom"/>
          </w:tcPr>
          <w:p w14:paraId="771D72AB" w14:textId="77777777" w:rsidR="00973B67" w:rsidRPr="00B5283C" w:rsidRDefault="00973B67" w:rsidP="00B5283C">
            <w:pPr>
              <w:pStyle w:val="lvl1Text"/>
              <w:keepNext w:val="0"/>
              <w:rPr>
                <w:sz w:val="24"/>
                <w:szCs w:val="24"/>
              </w:rPr>
            </w:pPr>
            <w:r w:rsidRPr="00B5283C">
              <w:rPr>
                <w:sz w:val="24"/>
                <w:szCs w:val="24"/>
              </w:rPr>
              <w:t>Cantilevers as Transport Devices:  Read/write storage</w:t>
            </w:r>
          </w:p>
        </w:tc>
      </w:tr>
      <w:tr w:rsidR="00973B67" w:rsidRPr="00EB43BA" w14:paraId="240A4E21" w14:textId="77777777" w:rsidTr="00B5283C">
        <w:trPr>
          <w:cantSplit/>
        </w:trPr>
        <w:tc>
          <w:tcPr>
            <w:tcW w:w="996" w:type="dxa"/>
          </w:tcPr>
          <w:p w14:paraId="0477ABEC" w14:textId="77777777" w:rsidR="00973B67" w:rsidRPr="00EB43BA" w:rsidRDefault="00973B67" w:rsidP="00973B67">
            <w:pPr>
              <w:pStyle w:val="txtx1"/>
            </w:pPr>
          </w:p>
        </w:tc>
        <w:tc>
          <w:tcPr>
            <w:tcW w:w="9829" w:type="dxa"/>
          </w:tcPr>
          <w:p w14:paraId="7E0B29B0" w14:textId="77777777" w:rsidR="00973B67" w:rsidRPr="00B5283C" w:rsidRDefault="00973B67" w:rsidP="00B5283C">
            <w:pPr>
              <w:keepNext/>
              <w:keepLines/>
              <w:rPr>
                <w:color w:val="000000"/>
              </w:rPr>
            </w:pPr>
          </w:p>
          <w:p w14:paraId="0D4B448B" w14:textId="77777777" w:rsidR="003D36B2" w:rsidRDefault="009B3BC2" w:rsidP="003D36B2">
            <w:pPr>
              <w:pStyle w:val="BodyText"/>
            </w:pPr>
            <w:r>
              <w:t>Microcantilever</w:t>
            </w:r>
            <w:r w:rsidR="003D36B2">
              <w:t xml:space="preserve">s </w:t>
            </w:r>
            <w:r w:rsidR="00EA5698">
              <w:t>have been considered for</w:t>
            </w:r>
            <w:r w:rsidR="003D36B2">
              <w:t xml:space="preserve"> MEMS read/write storage devices.  In storage devices, the MEMS cantilever is used to transport a probe tip constructed on the suspended end of a cantilever</w:t>
            </w:r>
            <w:r w:rsidR="00EA5698">
              <w:t xml:space="preserve"> (similar to that in the AFM)</w:t>
            </w:r>
            <w:r w:rsidR="003D36B2">
              <w:t xml:space="preserve">.  These tips have a diameter of approximately 10 nm.  The cantilever and tip are suspended over a polymer film used as the storage medium.  </w:t>
            </w:r>
          </w:p>
          <w:p w14:paraId="1B9148DD" w14:textId="77777777" w:rsidR="003D36B2" w:rsidRDefault="003D36B2" w:rsidP="003D36B2">
            <w:pPr>
              <w:pStyle w:val="BodyText"/>
            </w:pPr>
          </w:p>
          <w:p w14:paraId="2FA4FAE3" w14:textId="77777777" w:rsidR="003D36B2" w:rsidRPr="00B5283C" w:rsidRDefault="003D36B2" w:rsidP="003D36B2">
            <w:pPr>
              <w:pStyle w:val="BodyText"/>
              <w:rPr>
                <w:i/>
              </w:rPr>
            </w:pPr>
            <w:r>
              <w:t>The tips detect</w:t>
            </w:r>
            <w:r w:rsidR="00250B45">
              <w:t xml:space="preserve"> (read)</w:t>
            </w:r>
            <w:r>
              <w:t xml:space="preserve"> the presence or absence of matter in the polymer film</w:t>
            </w:r>
            <w:r w:rsidR="00606732">
              <w:t xml:space="preserve"> (0 </w:t>
            </w:r>
            <w:r w:rsidR="00250B45">
              <w:t xml:space="preserve">data </w:t>
            </w:r>
            <w:r w:rsidR="00606732">
              <w:t xml:space="preserve">bit or 1 </w:t>
            </w:r>
            <w:r w:rsidR="00250B45">
              <w:t xml:space="preserve">data </w:t>
            </w:r>
            <w:r w:rsidR="00606732">
              <w:t>bit)</w:t>
            </w:r>
            <w:r>
              <w:t>.  They also move or displace matter</w:t>
            </w:r>
            <w:r w:rsidR="00250B45">
              <w:t xml:space="preserve"> (write)</w:t>
            </w:r>
            <w:r>
              <w:t xml:space="preserve"> a few nanometers in width</w:t>
            </w:r>
            <w:r w:rsidR="00606732">
              <w:t xml:space="preserve"> (create a bit or erase a bit).</w:t>
            </w:r>
            <w:r>
              <w:t xml:space="preserve"> </w:t>
            </w:r>
            <w:r w:rsidRPr="00B5283C">
              <w:rPr>
                <w:i/>
              </w:rPr>
              <w:t>(</w:t>
            </w:r>
            <w:r w:rsidR="00606732">
              <w:rPr>
                <w:i/>
              </w:rPr>
              <w:t>S</w:t>
            </w:r>
            <w:r w:rsidRPr="00B5283C">
              <w:rPr>
                <w:i/>
              </w:rPr>
              <w:t>ee figure</w:t>
            </w:r>
            <w:r w:rsidR="00EA5698">
              <w:rPr>
                <w:i/>
              </w:rPr>
              <w:t xml:space="preserve"> of IBM Millipede</w:t>
            </w:r>
            <w:r w:rsidR="00606732">
              <w:rPr>
                <w:i/>
              </w:rPr>
              <w:t>)</w:t>
            </w:r>
          </w:p>
          <w:p w14:paraId="67399D92" w14:textId="77777777" w:rsidR="003D36B2" w:rsidRDefault="003D36B2" w:rsidP="003D36B2">
            <w:pPr>
              <w:pStyle w:val="BodyText"/>
            </w:pPr>
          </w:p>
          <w:p w14:paraId="285ED257" w14:textId="77777777" w:rsidR="00803D97" w:rsidRDefault="003D36B2" w:rsidP="00B5283C">
            <w:pPr>
              <w:keepNext/>
              <w:keepLines/>
            </w:pPr>
            <w:r>
              <w:t xml:space="preserve">It is projected that MEMS read/write storage devices will be able to store 1 </w:t>
            </w:r>
            <w:proofErr w:type="spellStart"/>
            <w:r>
              <w:t>Tbit</w:t>
            </w:r>
            <w:proofErr w:type="spellEnd"/>
            <w:r>
              <w:t>/in</w:t>
            </w:r>
            <w:r w:rsidRPr="00B5283C">
              <w:rPr>
                <w:vertAlign w:val="superscript"/>
              </w:rPr>
              <w:t>2</w:t>
            </w:r>
            <w:r>
              <w:t xml:space="preserve"> (1 </w:t>
            </w:r>
            <w:proofErr w:type="spellStart"/>
            <w:r>
              <w:t>Gbit</w:t>
            </w:r>
            <w:proofErr w:type="spellEnd"/>
            <w:r>
              <w:t>/mm</w:t>
            </w:r>
            <w:r w:rsidRPr="00B5283C">
              <w:rPr>
                <w:vertAlign w:val="superscript"/>
              </w:rPr>
              <w:t>2</w:t>
            </w:r>
            <w:r>
              <w:t>) of data in a unit the size of a postage stamp</w:t>
            </w:r>
            <w:r w:rsidRPr="007370F7">
              <w:t xml:space="preserve">.  </w:t>
            </w:r>
            <w:r w:rsidR="007370F7">
              <w:t xml:space="preserve">This technology </w:t>
            </w:r>
            <w:r w:rsidR="007370F7" w:rsidRPr="007370F7">
              <w:rPr>
                <w:szCs w:val="20"/>
              </w:rPr>
              <w:t>is ideally suited for use in mobile devices such as digital cameras, cell phones and USB sticks. Other possible applications include lithography on the nanometer scale, as well as atomic and molecular</w:t>
            </w:r>
            <w:r w:rsidR="007370F7" w:rsidRPr="007370F7">
              <w:rPr>
                <w:rFonts w:ascii="Arial" w:hAnsi="Arial" w:cs="Arial"/>
                <w:szCs w:val="20"/>
              </w:rPr>
              <w:t xml:space="preserve"> </w:t>
            </w:r>
            <w:r w:rsidR="007370F7" w:rsidRPr="007370F7">
              <w:rPr>
                <w:szCs w:val="20"/>
              </w:rPr>
              <w:t>manipulation.</w:t>
            </w:r>
            <w:r w:rsidR="007370F7" w:rsidRPr="007370F7">
              <w:rPr>
                <w:szCs w:val="20"/>
                <w:vertAlign w:val="superscript"/>
              </w:rPr>
              <w:t>2</w:t>
            </w:r>
            <w:r w:rsidR="007370F7">
              <w:t xml:space="preserve"> </w:t>
            </w:r>
            <w:r w:rsidR="00EA5698" w:rsidRPr="007370F7">
              <w:t xml:space="preserve">However, </w:t>
            </w:r>
            <w:r w:rsidR="00606732" w:rsidRPr="007370F7">
              <w:t>even</w:t>
            </w:r>
            <w:r w:rsidR="00606732">
              <w:t xml:space="preserve"> though several prototypes of this device have been made, such devices are still not commercially available.</w:t>
            </w:r>
            <w:r w:rsidR="007C7140">
              <w:t xml:space="preserve">  Following is a brief discussion of the IBM Millipede Prototype.</w:t>
            </w:r>
          </w:p>
          <w:p w14:paraId="58B82773" w14:textId="77777777" w:rsidR="00606732" w:rsidRDefault="00F26CEC" w:rsidP="00EA5698">
            <w:pPr>
              <w:keepNext/>
              <w:keepLines/>
              <w:jc w:val="right"/>
              <w:rPr>
                <w:i/>
                <w:color w:val="000000"/>
              </w:rPr>
            </w:pPr>
            <w:r>
              <w:rPr>
                <w:i/>
                <w:noProof/>
                <w:color w:val="000000"/>
              </w:rPr>
              <w:drawing>
                <wp:anchor distT="0" distB="0" distL="114300" distR="114300" simplePos="0" relativeHeight="251653632" behindDoc="0" locked="0" layoutInCell="1" allowOverlap="1" wp14:anchorId="71EE57D8" wp14:editId="5FACFF5D">
                  <wp:simplePos x="0" y="0"/>
                  <wp:positionH relativeFrom="margin">
                    <wp:posOffset>3415665</wp:posOffset>
                  </wp:positionH>
                  <wp:positionV relativeFrom="paragraph">
                    <wp:posOffset>-2388870</wp:posOffset>
                  </wp:positionV>
                  <wp:extent cx="2661285" cy="4191000"/>
                  <wp:effectExtent l="19050" t="0" r="5715" b="0"/>
                  <wp:wrapSquare wrapText="bothSides"/>
                  <wp:docPr id="9" name="Picture 9" descr="Millip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illipede"/>
                          <pic:cNvPicPr>
                            <a:picLocks noChangeAspect="1" noChangeArrowheads="1"/>
                          </pic:cNvPicPr>
                        </pic:nvPicPr>
                        <pic:blipFill>
                          <a:blip r:embed="rId22"/>
                          <a:srcRect/>
                          <a:stretch>
                            <a:fillRect/>
                          </a:stretch>
                        </pic:blipFill>
                        <pic:spPr bwMode="auto">
                          <a:xfrm>
                            <a:off x="0" y="0"/>
                            <a:ext cx="2661285" cy="4191000"/>
                          </a:xfrm>
                          <a:prstGeom prst="rect">
                            <a:avLst/>
                          </a:prstGeom>
                          <a:noFill/>
                        </pic:spPr>
                      </pic:pic>
                    </a:graphicData>
                  </a:graphic>
                </wp:anchor>
              </w:drawing>
            </w:r>
            <w:r w:rsidR="00EA5698">
              <w:rPr>
                <w:i/>
                <w:color w:val="000000"/>
              </w:rPr>
              <w:t xml:space="preserve">IBM Millipede - </w:t>
            </w:r>
            <w:r w:rsidR="00EA5698" w:rsidRPr="00B5283C">
              <w:rPr>
                <w:i/>
                <w:color w:val="000000"/>
              </w:rPr>
              <w:t>Close-up of read/write cantilevers</w:t>
            </w:r>
            <w:r w:rsidR="007370F7">
              <w:rPr>
                <w:i/>
                <w:color w:val="000000"/>
                <w:vertAlign w:val="superscript"/>
              </w:rPr>
              <w:t>3</w:t>
            </w:r>
            <w:r w:rsidR="00EA5698" w:rsidRPr="00B5283C">
              <w:rPr>
                <w:i/>
                <w:color w:val="000000"/>
              </w:rPr>
              <w:t xml:space="preserve"> </w:t>
            </w:r>
          </w:p>
          <w:p w14:paraId="2BCE4A6F" w14:textId="77777777" w:rsidR="00EA5698" w:rsidRPr="00B5283C" w:rsidRDefault="00EA5698" w:rsidP="00EA5698">
            <w:pPr>
              <w:keepNext/>
              <w:keepLines/>
              <w:jc w:val="right"/>
              <w:rPr>
                <w:color w:val="000000"/>
              </w:rPr>
            </w:pPr>
            <w:r w:rsidRPr="00B5283C">
              <w:rPr>
                <w:i/>
              </w:rPr>
              <w:t>[Photo courtesy of IBM]</w:t>
            </w:r>
          </w:p>
        </w:tc>
      </w:tr>
    </w:tbl>
    <w:p w14:paraId="3A641E9B" w14:textId="77777777" w:rsidR="00F64D24" w:rsidRDefault="00F64D24">
      <w:bookmarkStart w:id="16" w:name="App_CantiL_PK10_dldl224"/>
      <w:bookmarkEnd w:id="15"/>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973B67" w:rsidRPr="00B5283C" w14:paraId="787A0C05" w14:textId="77777777" w:rsidTr="00B5283C">
        <w:trPr>
          <w:cantSplit/>
          <w:trHeight w:val="576"/>
        </w:trPr>
        <w:tc>
          <w:tcPr>
            <w:tcW w:w="996" w:type="dxa"/>
            <w:vAlign w:val="bottom"/>
          </w:tcPr>
          <w:p w14:paraId="2DF6F940" w14:textId="77777777" w:rsidR="00973B67" w:rsidRPr="00B5283C" w:rsidRDefault="00973B67" w:rsidP="00B5283C">
            <w:pPr>
              <w:pStyle w:val="BodyText"/>
              <w:keepLines/>
              <w:rPr>
                <w:szCs w:val="24"/>
              </w:rPr>
            </w:pPr>
          </w:p>
        </w:tc>
        <w:tc>
          <w:tcPr>
            <w:tcW w:w="9829" w:type="dxa"/>
            <w:vAlign w:val="bottom"/>
          </w:tcPr>
          <w:p w14:paraId="76C4D707" w14:textId="77777777" w:rsidR="00973B67" w:rsidRPr="00B5283C" w:rsidRDefault="00973B67" w:rsidP="00B5283C">
            <w:pPr>
              <w:pStyle w:val="lvl1Text"/>
              <w:keepNext w:val="0"/>
              <w:rPr>
                <w:sz w:val="24"/>
                <w:szCs w:val="24"/>
              </w:rPr>
            </w:pPr>
            <w:r w:rsidRPr="00B5283C">
              <w:rPr>
                <w:sz w:val="24"/>
                <w:szCs w:val="24"/>
              </w:rPr>
              <w:t>IBM Millipede Prototype</w:t>
            </w:r>
          </w:p>
        </w:tc>
      </w:tr>
      <w:tr w:rsidR="00973B67" w:rsidRPr="00EB43BA" w14:paraId="7523C281" w14:textId="77777777" w:rsidTr="00B5283C">
        <w:trPr>
          <w:cantSplit/>
        </w:trPr>
        <w:tc>
          <w:tcPr>
            <w:tcW w:w="996" w:type="dxa"/>
          </w:tcPr>
          <w:p w14:paraId="7D2C0BFB" w14:textId="77777777" w:rsidR="00973B67" w:rsidRPr="00EB43BA" w:rsidRDefault="00973B67" w:rsidP="00973B67">
            <w:pPr>
              <w:pStyle w:val="txtx1"/>
            </w:pPr>
          </w:p>
        </w:tc>
        <w:tc>
          <w:tcPr>
            <w:tcW w:w="9829" w:type="dxa"/>
          </w:tcPr>
          <w:p w14:paraId="1DD4993E" w14:textId="77777777" w:rsidR="00973B67" w:rsidRPr="00B5283C" w:rsidRDefault="00973B67" w:rsidP="00B5283C">
            <w:pPr>
              <w:keepNext/>
              <w:keepLines/>
              <w:rPr>
                <w:color w:val="000000"/>
              </w:rPr>
            </w:pPr>
          </w:p>
          <w:p w14:paraId="00079926" w14:textId="77777777" w:rsidR="00973B67" w:rsidRPr="00B5283C" w:rsidRDefault="00973B67" w:rsidP="00B5283C">
            <w:pPr>
              <w:keepNext/>
              <w:keepLines/>
              <w:rPr>
                <w:color w:val="000000"/>
              </w:rPr>
            </w:pPr>
            <w:r w:rsidRPr="00B5283C">
              <w:rPr>
                <w:color w:val="000000"/>
              </w:rPr>
              <w:t xml:space="preserve">IBM researchers in Zurich have built a parallel, ultra-dense read/write storage device </w:t>
            </w:r>
            <w:r w:rsidR="008E3712">
              <w:rPr>
                <w:color w:val="000000"/>
              </w:rPr>
              <w:t xml:space="preserve">prototype.  </w:t>
            </w:r>
            <w:r w:rsidRPr="00B5283C">
              <w:rPr>
                <w:i/>
                <w:color w:val="000000"/>
              </w:rPr>
              <w:t>(</w:t>
            </w:r>
            <w:r w:rsidR="008E3712">
              <w:rPr>
                <w:i/>
                <w:color w:val="000000"/>
              </w:rPr>
              <w:t>S</w:t>
            </w:r>
            <w:r w:rsidRPr="00B5283C">
              <w:rPr>
                <w:i/>
                <w:color w:val="000000"/>
              </w:rPr>
              <w:t>ee figure</w:t>
            </w:r>
            <w:r w:rsidR="008E3712">
              <w:rPr>
                <w:i/>
                <w:color w:val="000000"/>
              </w:rPr>
              <w:t xml:space="preserve"> of the IBM Prototype</w:t>
            </w:r>
            <w:r w:rsidRPr="00B5283C">
              <w:rPr>
                <w:i/>
                <w:color w:val="000000"/>
              </w:rPr>
              <w:t>)</w:t>
            </w:r>
            <w:r w:rsidR="007370F7" w:rsidRPr="00B5283C">
              <w:rPr>
                <w:color w:val="000000"/>
              </w:rPr>
              <w:t xml:space="preserve">.  </w:t>
            </w:r>
            <w:r w:rsidR="00E77D53">
              <w:rPr>
                <w:color w:val="000000"/>
              </w:rPr>
              <w:t>This device consists of a micro</w:t>
            </w:r>
            <w:r w:rsidRPr="00B5283C">
              <w:rPr>
                <w:color w:val="000000"/>
              </w:rPr>
              <w:t xml:space="preserve">cantilever array positioned over a storage medium made of </w:t>
            </w:r>
            <w:r w:rsidR="000101AC" w:rsidRPr="00B5283C">
              <w:rPr>
                <w:color w:val="000000"/>
              </w:rPr>
              <w:t xml:space="preserve">a </w:t>
            </w:r>
            <w:r w:rsidRPr="00B5283C">
              <w:rPr>
                <w:color w:val="000000"/>
              </w:rPr>
              <w:t>polymer film</w:t>
            </w:r>
            <w:r w:rsidR="00051290">
              <w:rPr>
                <w:color w:val="000000"/>
              </w:rPr>
              <w:t xml:space="preserve"> (2)</w:t>
            </w:r>
            <w:r w:rsidRPr="00B5283C">
              <w:rPr>
                <w:color w:val="000000"/>
              </w:rPr>
              <w:t>.  The most recent prototype (2005) consists of a 64 x 64 array of 4,096 cantilevers</w:t>
            </w:r>
            <w:r w:rsidR="007370F7">
              <w:rPr>
                <w:color w:val="000000"/>
              </w:rPr>
              <w:t xml:space="preserve"> providing a terabyte of storage on a single chip</w:t>
            </w:r>
            <w:r w:rsidRPr="00B5283C">
              <w:rPr>
                <w:color w:val="000000"/>
              </w:rPr>
              <w:t>.</w:t>
            </w:r>
            <w:r w:rsidR="007370F7" w:rsidRPr="007370F7">
              <w:rPr>
                <w:color w:val="000000"/>
                <w:vertAlign w:val="superscript"/>
              </w:rPr>
              <w:t>2</w:t>
            </w:r>
            <w:r w:rsidRPr="00B5283C">
              <w:rPr>
                <w:color w:val="000000"/>
              </w:rPr>
              <w:t xml:space="preserve">  </w:t>
            </w:r>
            <w:r w:rsidR="000101AC" w:rsidRPr="00B5283C">
              <w:rPr>
                <w:color w:val="000000"/>
              </w:rPr>
              <w:t>The</w:t>
            </w:r>
            <w:r w:rsidRPr="00B5283C">
              <w:rPr>
                <w:color w:val="000000"/>
              </w:rPr>
              <w:t xml:space="preserve"> end of each cantilever </w:t>
            </w:r>
            <w:r w:rsidR="000101AC" w:rsidRPr="00B5283C">
              <w:rPr>
                <w:color w:val="000000"/>
              </w:rPr>
              <w:t xml:space="preserve">has </w:t>
            </w:r>
            <w:r w:rsidRPr="00B5283C">
              <w:rPr>
                <w:color w:val="000000"/>
              </w:rPr>
              <w:t xml:space="preserve">a probe tip one micrometer in length and </w:t>
            </w:r>
            <w:r w:rsidR="00051290">
              <w:rPr>
                <w:color w:val="000000"/>
              </w:rPr>
              <w:t>10</w:t>
            </w:r>
            <w:r w:rsidRPr="00B5283C">
              <w:rPr>
                <w:color w:val="000000"/>
              </w:rPr>
              <w:t xml:space="preserve"> nanometers wide at the apex</w:t>
            </w:r>
            <w:r w:rsidR="00051290">
              <w:rPr>
                <w:color w:val="000000"/>
              </w:rPr>
              <w:t xml:space="preserve"> (1)</w:t>
            </w:r>
            <w:r w:rsidRPr="00B5283C">
              <w:rPr>
                <w:color w:val="000000"/>
              </w:rPr>
              <w:t xml:space="preserve">.  An electromagnetic actuation precisely moves the storage medium in the x-y directions.  Each probe tip reads and writes to a storage area of 100 </w:t>
            </w:r>
            <w:proofErr w:type="spellStart"/>
            <w:r w:rsidRPr="00B5283C">
              <w:rPr>
                <w:color w:val="000000"/>
              </w:rPr>
              <w:t>μm</w:t>
            </w:r>
            <w:proofErr w:type="spellEnd"/>
            <w:r w:rsidRPr="00B5283C">
              <w:rPr>
                <w:color w:val="000000"/>
              </w:rPr>
              <w:t xml:space="preserve"> x 100 μm.</w:t>
            </w:r>
            <w:r w:rsidR="00AD5B23" w:rsidRPr="00AD5B23">
              <w:rPr>
                <w:color w:val="000000"/>
                <w:vertAlign w:val="superscript"/>
              </w:rPr>
              <w:t>3</w:t>
            </w:r>
            <w:r w:rsidRPr="00B5283C">
              <w:rPr>
                <w:color w:val="000000"/>
              </w:rPr>
              <w:t xml:space="preserve">  </w:t>
            </w:r>
          </w:p>
          <w:p w14:paraId="3E8AEE11" w14:textId="77777777" w:rsidR="00973B67" w:rsidRPr="00B5283C" w:rsidRDefault="00973B67" w:rsidP="00B5283C">
            <w:pPr>
              <w:keepNext/>
              <w:keepLines/>
              <w:rPr>
                <w:color w:val="000000"/>
              </w:rPr>
            </w:pPr>
          </w:p>
          <w:p w14:paraId="72DBE2E8" w14:textId="77777777" w:rsidR="00973B67" w:rsidRDefault="001F33D5" w:rsidP="00B5283C">
            <w:pPr>
              <w:keepNext/>
              <w:keepLines/>
              <w:rPr>
                <w:color w:val="000000"/>
              </w:rPr>
            </w:pPr>
            <w:r>
              <w:rPr>
                <w:noProof/>
              </w:rPr>
              <w:drawing>
                <wp:anchor distT="0" distB="0" distL="114300" distR="114300" simplePos="0" relativeHeight="251654656" behindDoc="0" locked="0" layoutInCell="1" allowOverlap="1" wp14:anchorId="0ACD8368" wp14:editId="0936E07C">
                  <wp:simplePos x="0" y="0"/>
                  <wp:positionH relativeFrom="margin">
                    <wp:posOffset>3303905</wp:posOffset>
                  </wp:positionH>
                  <wp:positionV relativeFrom="paragraph">
                    <wp:posOffset>-750570</wp:posOffset>
                  </wp:positionV>
                  <wp:extent cx="2711450" cy="3816350"/>
                  <wp:effectExtent l="19050" t="0" r="0" b="0"/>
                  <wp:wrapSquare wrapText="bothSides"/>
                  <wp:docPr id="10" name="Picture 10" descr="IBM-proto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BM-prototype"/>
                          <pic:cNvPicPr>
                            <a:picLocks noChangeAspect="1" noChangeArrowheads="1"/>
                          </pic:cNvPicPr>
                        </pic:nvPicPr>
                        <pic:blipFill>
                          <a:blip r:embed="rId23"/>
                          <a:srcRect/>
                          <a:stretch>
                            <a:fillRect/>
                          </a:stretch>
                        </pic:blipFill>
                        <pic:spPr bwMode="auto">
                          <a:xfrm>
                            <a:off x="0" y="0"/>
                            <a:ext cx="2711450" cy="3816350"/>
                          </a:xfrm>
                          <a:prstGeom prst="rect">
                            <a:avLst/>
                          </a:prstGeom>
                          <a:noFill/>
                        </pic:spPr>
                      </pic:pic>
                    </a:graphicData>
                  </a:graphic>
                </wp:anchor>
              </w:drawing>
            </w:r>
            <w:r w:rsidR="00973B67" w:rsidRPr="00B5283C">
              <w:rPr>
                <w:color w:val="000000"/>
              </w:rPr>
              <w:t>Each cantilever consists of a micro-sized sensor for reading and a heating resistor in the probe tip for writing.  To write data, the probe tips are heated and pressed into the surface of the polymer film creating an indention or data bit a few nanometers in size.  To read data, the reading sensor in the cantilever is slightly heated.  As the storage medium moves under the cantilever, the tip moves in and out of data indentions.  As the tip moves into an indention (a data bit), the temperature of the sensor decreases due to a higher surface area between the tip and the polymer surface. The decreased temperature is sensed as a corresponding resistance change</w:t>
            </w:r>
            <w:r w:rsidR="00250B45">
              <w:rPr>
                <w:color w:val="000000"/>
              </w:rPr>
              <w:t xml:space="preserve"> and thus, a 1 or data bit</w:t>
            </w:r>
            <w:r w:rsidR="00973B67" w:rsidRPr="00B5283C">
              <w:rPr>
                <w:color w:val="000000"/>
              </w:rPr>
              <w:t>.</w:t>
            </w:r>
            <w:r w:rsidR="00AD5B23" w:rsidRPr="00A91280">
              <w:rPr>
                <w:color w:val="000000"/>
                <w:vertAlign w:val="superscript"/>
              </w:rPr>
              <w:t>3</w:t>
            </w:r>
            <w:r w:rsidR="00973B67" w:rsidRPr="00B5283C">
              <w:rPr>
                <w:color w:val="000000"/>
              </w:rPr>
              <w:t xml:space="preserve">   </w:t>
            </w:r>
          </w:p>
          <w:p w14:paraId="789CD8DC" w14:textId="77777777" w:rsidR="004529B7" w:rsidRDefault="008E3712" w:rsidP="008E3712">
            <w:pPr>
              <w:keepNext/>
              <w:keepLines/>
              <w:jc w:val="right"/>
            </w:pPr>
            <w:r w:rsidRPr="00B5283C">
              <w:rPr>
                <w:i/>
                <w:color w:val="000000"/>
              </w:rPr>
              <w:t>IBM Prototype (32 x 32 array)</w:t>
            </w:r>
            <w:r w:rsidR="00F63DED" w:rsidRPr="00F63DED">
              <w:rPr>
                <w:i/>
                <w:color w:val="000000"/>
                <w:vertAlign w:val="superscript"/>
              </w:rPr>
              <w:t>5</w:t>
            </w:r>
            <w:r>
              <w:t xml:space="preserve"> </w:t>
            </w:r>
          </w:p>
          <w:p w14:paraId="3438766B" w14:textId="77777777" w:rsidR="008E3712" w:rsidRPr="00B5283C" w:rsidRDefault="008E3712" w:rsidP="008E3712">
            <w:pPr>
              <w:keepNext/>
              <w:keepLines/>
              <w:jc w:val="right"/>
              <w:rPr>
                <w:color w:val="000000"/>
              </w:rPr>
            </w:pPr>
            <w:r w:rsidRPr="00B5283C">
              <w:rPr>
                <w:i/>
              </w:rPr>
              <w:t>[Photo courtesy of IBM]</w:t>
            </w:r>
          </w:p>
        </w:tc>
      </w:tr>
      <w:tr w:rsidR="00973B67" w:rsidRPr="00B5283C" w14:paraId="3B9D73D7" w14:textId="77777777" w:rsidTr="00B5283C">
        <w:trPr>
          <w:cantSplit/>
          <w:trHeight w:val="576"/>
        </w:trPr>
        <w:tc>
          <w:tcPr>
            <w:tcW w:w="996" w:type="dxa"/>
            <w:vAlign w:val="bottom"/>
          </w:tcPr>
          <w:p w14:paraId="77E9D4AF" w14:textId="77777777" w:rsidR="00973B67" w:rsidRPr="00B5283C" w:rsidRDefault="00973B67" w:rsidP="00B5283C">
            <w:pPr>
              <w:pStyle w:val="BodyText"/>
              <w:keepNext/>
              <w:keepLines/>
              <w:rPr>
                <w:szCs w:val="24"/>
              </w:rPr>
            </w:pPr>
            <w:bookmarkStart w:id="17" w:name="App_CantiL_PK10_dldl217"/>
            <w:bookmarkEnd w:id="16"/>
          </w:p>
        </w:tc>
        <w:tc>
          <w:tcPr>
            <w:tcW w:w="9829" w:type="dxa"/>
            <w:vAlign w:val="bottom"/>
          </w:tcPr>
          <w:p w14:paraId="6091274C" w14:textId="77777777" w:rsidR="00973B67" w:rsidRPr="00B5283C" w:rsidRDefault="009B3BC2" w:rsidP="00EB43BA">
            <w:pPr>
              <w:pStyle w:val="lvl1Text"/>
              <w:rPr>
                <w:sz w:val="24"/>
                <w:szCs w:val="24"/>
              </w:rPr>
            </w:pPr>
            <w:r>
              <w:rPr>
                <w:sz w:val="24"/>
                <w:szCs w:val="24"/>
              </w:rPr>
              <w:t>Microcantilever</w:t>
            </w:r>
            <w:r w:rsidR="00973B67" w:rsidRPr="00B5283C">
              <w:rPr>
                <w:sz w:val="24"/>
                <w:szCs w:val="24"/>
              </w:rPr>
              <w:t>s as Switches</w:t>
            </w:r>
          </w:p>
        </w:tc>
      </w:tr>
      <w:tr w:rsidR="00973B67" w:rsidRPr="00EB43BA" w14:paraId="60D88F2A" w14:textId="77777777" w:rsidTr="00B5283C">
        <w:tc>
          <w:tcPr>
            <w:tcW w:w="996" w:type="dxa"/>
          </w:tcPr>
          <w:p w14:paraId="2271C1CB" w14:textId="77777777" w:rsidR="00973B67" w:rsidRPr="00EB43BA" w:rsidRDefault="00973B67" w:rsidP="00973B67">
            <w:pPr>
              <w:pStyle w:val="txtx1"/>
            </w:pPr>
          </w:p>
        </w:tc>
        <w:tc>
          <w:tcPr>
            <w:tcW w:w="9829" w:type="dxa"/>
          </w:tcPr>
          <w:p w14:paraId="0124558D" w14:textId="77777777" w:rsidR="00973B67" w:rsidRPr="00B5283C" w:rsidRDefault="00973B67" w:rsidP="00B5283C">
            <w:pPr>
              <w:keepNext/>
              <w:keepLines/>
              <w:rPr>
                <w:color w:val="000000"/>
              </w:rPr>
            </w:pPr>
          </w:p>
          <w:p w14:paraId="69F2BCAA" w14:textId="77777777" w:rsidR="00973B67" w:rsidRPr="00B5283C" w:rsidRDefault="00973B67" w:rsidP="00B5283C">
            <w:pPr>
              <w:keepNext/>
              <w:keepLines/>
              <w:rPr>
                <w:color w:val="000000"/>
              </w:rPr>
            </w:pPr>
            <w:r w:rsidRPr="00B5283C">
              <w:rPr>
                <w:color w:val="000000"/>
              </w:rPr>
              <w:t>MEMS switches are typically broadband switches meaning that they can operate over a wide frequency range.  In theory, MEMS RF switches direct and control signals as high as 50 GHz and possibly higher.  Because of their low power consumption</w:t>
            </w:r>
            <w:r w:rsidR="000101AC" w:rsidRPr="00B5283C">
              <w:rPr>
                <w:color w:val="000000"/>
              </w:rPr>
              <w:t>,</w:t>
            </w:r>
            <w:r w:rsidRPr="00B5283C">
              <w:rPr>
                <w:color w:val="000000"/>
              </w:rPr>
              <w:t xml:space="preserve"> MEMS switches significantly increase the battery life of many handheld applications such as cell phones and PDAs.  </w:t>
            </w:r>
          </w:p>
          <w:p w14:paraId="203CB9AD" w14:textId="77777777" w:rsidR="00973B67" w:rsidRPr="00B5283C" w:rsidRDefault="00973B67" w:rsidP="00B5283C">
            <w:pPr>
              <w:keepNext/>
              <w:keepLines/>
              <w:rPr>
                <w:color w:val="000000"/>
              </w:rPr>
            </w:pPr>
          </w:p>
          <w:p w14:paraId="54ABE0B6" w14:textId="77777777" w:rsidR="00973B67" w:rsidRPr="00B5283C" w:rsidRDefault="00973B67" w:rsidP="004529B7">
            <w:pPr>
              <w:keepNext/>
              <w:keepLines/>
              <w:rPr>
                <w:color w:val="000000"/>
              </w:rPr>
            </w:pPr>
            <w:r w:rsidRPr="00B5283C">
              <w:rPr>
                <w:color w:val="000000"/>
              </w:rPr>
              <w:t xml:space="preserve">MEMS switches are widely used in RF applications.  </w:t>
            </w:r>
            <w:r w:rsidR="004529B7">
              <w:rPr>
                <w:color w:val="000000"/>
              </w:rPr>
              <w:t>D</w:t>
            </w:r>
            <w:r w:rsidR="004529B7" w:rsidRPr="00B5283C">
              <w:rPr>
                <w:color w:val="000000"/>
              </w:rPr>
              <w:t>ue to their size, low power consumption, faster switching speeds, higher linearity, and versatility</w:t>
            </w:r>
            <w:r w:rsidR="004529B7">
              <w:rPr>
                <w:color w:val="000000"/>
              </w:rPr>
              <w:t>, MEMS switches</w:t>
            </w:r>
            <w:r w:rsidRPr="00B5283C">
              <w:rPr>
                <w:color w:val="000000"/>
              </w:rPr>
              <w:t xml:space="preserve"> are replacing electromechanical relay devices as well as solid-state devices</w:t>
            </w:r>
            <w:r w:rsidR="004529B7">
              <w:rPr>
                <w:color w:val="000000"/>
              </w:rPr>
              <w:t>.</w:t>
            </w:r>
          </w:p>
        </w:tc>
      </w:tr>
    </w:tbl>
    <w:p w14:paraId="6EF9316C" w14:textId="77777777" w:rsidR="004529B7" w:rsidRDefault="004529B7">
      <w:bookmarkStart w:id="18" w:name="App_CantiL_PK10_dldl216"/>
      <w:bookmarkEnd w:id="17"/>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973B67" w:rsidRPr="00B5283C" w14:paraId="7F3B209F" w14:textId="77777777" w:rsidTr="00B5283C">
        <w:trPr>
          <w:cantSplit/>
          <w:trHeight w:val="576"/>
        </w:trPr>
        <w:tc>
          <w:tcPr>
            <w:tcW w:w="996" w:type="dxa"/>
            <w:vAlign w:val="bottom"/>
          </w:tcPr>
          <w:p w14:paraId="68E9DD0A" w14:textId="77777777" w:rsidR="00973B67" w:rsidRPr="00B5283C" w:rsidRDefault="00973B67" w:rsidP="00B5283C">
            <w:pPr>
              <w:pStyle w:val="BodyText"/>
              <w:keepLines/>
              <w:rPr>
                <w:szCs w:val="24"/>
              </w:rPr>
            </w:pPr>
          </w:p>
        </w:tc>
        <w:tc>
          <w:tcPr>
            <w:tcW w:w="9829" w:type="dxa"/>
            <w:vAlign w:val="bottom"/>
          </w:tcPr>
          <w:p w14:paraId="6ED1BC8B" w14:textId="77777777" w:rsidR="00973B67" w:rsidRPr="00B5283C" w:rsidRDefault="00973B67" w:rsidP="00B5283C">
            <w:pPr>
              <w:pStyle w:val="lvl1Text"/>
              <w:keepNext w:val="0"/>
              <w:rPr>
                <w:sz w:val="24"/>
                <w:szCs w:val="24"/>
              </w:rPr>
            </w:pPr>
            <w:r w:rsidRPr="00B5283C">
              <w:rPr>
                <w:sz w:val="24"/>
                <w:szCs w:val="24"/>
              </w:rPr>
              <w:t>A MEMS RF Switch</w:t>
            </w:r>
          </w:p>
        </w:tc>
      </w:tr>
      <w:tr w:rsidR="00973B67" w:rsidRPr="00EB43BA" w14:paraId="608246C0" w14:textId="77777777" w:rsidTr="00B5283C">
        <w:trPr>
          <w:cantSplit/>
        </w:trPr>
        <w:tc>
          <w:tcPr>
            <w:tcW w:w="996" w:type="dxa"/>
          </w:tcPr>
          <w:p w14:paraId="1A5F64FB" w14:textId="77777777" w:rsidR="00973B67" w:rsidRPr="00EB43BA" w:rsidRDefault="00973B67" w:rsidP="00973B67">
            <w:pPr>
              <w:pStyle w:val="txtx1"/>
            </w:pPr>
          </w:p>
        </w:tc>
        <w:tc>
          <w:tcPr>
            <w:tcW w:w="9829" w:type="dxa"/>
          </w:tcPr>
          <w:p w14:paraId="58B1B657" w14:textId="77777777" w:rsidR="00973B67" w:rsidRPr="00B5283C" w:rsidRDefault="00973B67" w:rsidP="00B5283C">
            <w:pPr>
              <w:keepNext/>
              <w:keepLines/>
              <w:rPr>
                <w:color w:val="000000"/>
              </w:rPr>
            </w:pPr>
          </w:p>
          <w:p w14:paraId="34AD1A8C" w14:textId="77777777" w:rsidR="00973B67" w:rsidRDefault="001F33D5" w:rsidP="000D09E5">
            <w:pPr>
              <w:keepNext/>
              <w:keepLines/>
              <w:rPr>
                <w:color w:val="000000"/>
              </w:rPr>
            </w:pPr>
            <w:r>
              <w:rPr>
                <w:noProof/>
              </w:rPr>
              <w:drawing>
                <wp:anchor distT="0" distB="0" distL="114300" distR="114300" simplePos="0" relativeHeight="251659776" behindDoc="0" locked="0" layoutInCell="1" allowOverlap="1" wp14:anchorId="194EB543" wp14:editId="7B8C985D">
                  <wp:simplePos x="0" y="0"/>
                  <wp:positionH relativeFrom="margin">
                    <wp:posOffset>3122930</wp:posOffset>
                  </wp:positionH>
                  <wp:positionV relativeFrom="paragraph">
                    <wp:posOffset>429895</wp:posOffset>
                  </wp:positionV>
                  <wp:extent cx="3082290" cy="1983740"/>
                  <wp:effectExtent l="19050" t="0" r="3810" b="0"/>
                  <wp:wrapSquare wrapText="bothSides"/>
                  <wp:docPr id="18" name="Picture 18" descr="Canti-Swi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anti-Switch"/>
                          <pic:cNvPicPr>
                            <a:picLocks noChangeAspect="1" noChangeArrowheads="1"/>
                          </pic:cNvPicPr>
                        </pic:nvPicPr>
                        <pic:blipFill>
                          <a:blip r:embed="rId24"/>
                          <a:srcRect/>
                          <a:stretch>
                            <a:fillRect/>
                          </a:stretch>
                        </pic:blipFill>
                        <pic:spPr bwMode="auto">
                          <a:xfrm>
                            <a:off x="0" y="0"/>
                            <a:ext cx="3082290" cy="1983740"/>
                          </a:xfrm>
                          <a:prstGeom prst="rect">
                            <a:avLst/>
                          </a:prstGeom>
                          <a:noFill/>
                        </pic:spPr>
                      </pic:pic>
                    </a:graphicData>
                  </a:graphic>
                </wp:anchor>
              </w:drawing>
            </w:r>
            <w:r w:rsidR="00973B67" w:rsidRPr="00B5283C">
              <w:rPr>
                <w:color w:val="000000"/>
              </w:rPr>
              <w:t>A MEMS RF switch (</w:t>
            </w:r>
            <w:r w:rsidR="00973B67" w:rsidRPr="00B5283C">
              <w:rPr>
                <w:i/>
                <w:color w:val="000000"/>
              </w:rPr>
              <w:t>refer to figure)</w:t>
            </w:r>
            <w:r w:rsidR="00973B67" w:rsidRPr="00B5283C">
              <w:rPr>
                <w:color w:val="000000"/>
              </w:rPr>
              <w:t xml:space="preserve"> is typically a metal cantilever or </w:t>
            </w:r>
            <w:r w:rsidR="000D09E5">
              <w:rPr>
                <w:color w:val="000000"/>
              </w:rPr>
              <w:t xml:space="preserve">non-metal </w:t>
            </w:r>
            <w:r w:rsidR="00973B67" w:rsidRPr="00B5283C">
              <w:rPr>
                <w:color w:val="000000"/>
              </w:rPr>
              <w:t xml:space="preserve">cantilever with a metal tip </w:t>
            </w:r>
            <w:r w:rsidR="000D09E5">
              <w:rPr>
                <w:color w:val="000000"/>
              </w:rPr>
              <w:t>(</w:t>
            </w:r>
            <w:r w:rsidR="00973B67" w:rsidRPr="00B5283C">
              <w:rPr>
                <w:color w:val="000000"/>
              </w:rPr>
              <w:t>used as a contact</w:t>
            </w:r>
            <w:r w:rsidR="000D09E5">
              <w:rPr>
                <w:color w:val="000000"/>
              </w:rPr>
              <w:t>)</w:t>
            </w:r>
            <w:r w:rsidR="00973B67" w:rsidRPr="00B5283C">
              <w:rPr>
                <w:color w:val="000000"/>
              </w:rPr>
              <w:t>.  The end of the cantilever floats above an electrode or contact or both.  The distance between the two contacts is usually 1 to 3 micrometers.  When a voltage is applied t</w:t>
            </w:r>
            <w:r w:rsidR="000D09E5">
              <w:rPr>
                <w:color w:val="000000"/>
              </w:rPr>
              <w:t>o the p</w:t>
            </w:r>
            <w:r w:rsidR="00973B67" w:rsidRPr="00B5283C">
              <w:rPr>
                <w:color w:val="000000"/>
              </w:rPr>
              <w:t>ull-</w:t>
            </w:r>
            <w:r w:rsidR="000D09E5">
              <w:rPr>
                <w:color w:val="000000"/>
              </w:rPr>
              <w:t>d</w:t>
            </w:r>
            <w:r w:rsidR="00973B67" w:rsidRPr="00B5283C">
              <w:rPr>
                <w:color w:val="000000"/>
              </w:rPr>
              <w:t xml:space="preserve">own </w:t>
            </w:r>
            <w:r w:rsidR="000D09E5">
              <w:rPr>
                <w:color w:val="000000"/>
              </w:rPr>
              <w:t>e</w:t>
            </w:r>
            <w:r w:rsidR="00973B67" w:rsidRPr="00B5283C">
              <w:rPr>
                <w:color w:val="000000"/>
              </w:rPr>
              <w:t>lectrode, the resultant electrostatic force pulls the cantilever contact towards the lower contact</w:t>
            </w:r>
            <w:r w:rsidR="003C44EF">
              <w:rPr>
                <w:color w:val="000000"/>
              </w:rPr>
              <w:t xml:space="preserve"> (RF Transmission line in figure)</w:t>
            </w:r>
            <w:r w:rsidR="00973B67" w:rsidRPr="00B5283C">
              <w:rPr>
                <w:color w:val="000000"/>
              </w:rPr>
              <w:t xml:space="preserve"> until the two come together.  Upon contact, the switch is closed.  This contact effectively creates a short circuit, allowing current to flow.  </w:t>
            </w:r>
          </w:p>
          <w:p w14:paraId="6FE038C2" w14:textId="77777777" w:rsidR="004E07DE" w:rsidRDefault="004E07DE" w:rsidP="000D09E5">
            <w:pPr>
              <w:keepNext/>
              <w:keepLines/>
              <w:rPr>
                <w:color w:val="000000"/>
              </w:rPr>
            </w:pPr>
          </w:p>
          <w:p w14:paraId="07EE6AC2" w14:textId="77777777" w:rsidR="00E6208D" w:rsidRPr="00B5283C" w:rsidRDefault="00E6208D" w:rsidP="00E6208D">
            <w:pPr>
              <w:keepNext/>
              <w:keepLines/>
              <w:jc w:val="right"/>
              <w:rPr>
                <w:color w:val="000000"/>
              </w:rPr>
            </w:pPr>
            <w:r w:rsidRPr="00B5283C">
              <w:rPr>
                <w:i/>
                <w:color w:val="000000"/>
              </w:rPr>
              <w:t>MEMS RF Switch</w:t>
            </w:r>
          </w:p>
        </w:tc>
      </w:tr>
      <w:tr w:rsidR="00973B67" w:rsidRPr="00B5283C" w14:paraId="0A464020" w14:textId="77777777" w:rsidTr="00B5283C">
        <w:trPr>
          <w:cantSplit/>
          <w:trHeight w:val="576"/>
        </w:trPr>
        <w:tc>
          <w:tcPr>
            <w:tcW w:w="996" w:type="dxa"/>
            <w:vAlign w:val="bottom"/>
          </w:tcPr>
          <w:p w14:paraId="00E12F63" w14:textId="77777777" w:rsidR="00973B67" w:rsidRPr="00B5283C" w:rsidRDefault="00973B67" w:rsidP="00B5283C">
            <w:pPr>
              <w:pStyle w:val="BodyText"/>
              <w:keepLines/>
              <w:rPr>
                <w:szCs w:val="24"/>
              </w:rPr>
            </w:pPr>
            <w:bookmarkStart w:id="19" w:name="App_CantiL_PK10_dldl275"/>
            <w:bookmarkEnd w:id="18"/>
          </w:p>
        </w:tc>
        <w:tc>
          <w:tcPr>
            <w:tcW w:w="9829" w:type="dxa"/>
            <w:vAlign w:val="bottom"/>
          </w:tcPr>
          <w:p w14:paraId="59E39133" w14:textId="77777777" w:rsidR="00973B67" w:rsidRPr="00B5283C" w:rsidRDefault="00973B67" w:rsidP="00B5283C">
            <w:pPr>
              <w:pStyle w:val="lvl1Text"/>
              <w:keepNext w:val="0"/>
              <w:rPr>
                <w:sz w:val="24"/>
                <w:szCs w:val="24"/>
              </w:rPr>
            </w:pPr>
            <w:r w:rsidRPr="00B5283C">
              <w:rPr>
                <w:sz w:val="24"/>
                <w:szCs w:val="24"/>
              </w:rPr>
              <w:t>Microcantilevers as Needles</w:t>
            </w:r>
          </w:p>
        </w:tc>
      </w:tr>
      <w:tr w:rsidR="00973B67" w:rsidRPr="00EB43BA" w14:paraId="41B814BD" w14:textId="77777777" w:rsidTr="00B5283C">
        <w:trPr>
          <w:cantSplit/>
        </w:trPr>
        <w:tc>
          <w:tcPr>
            <w:tcW w:w="996" w:type="dxa"/>
          </w:tcPr>
          <w:p w14:paraId="4416CE76" w14:textId="77777777" w:rsidR="00973B67" w:rsidRPr="00EB43BA" w:rsidRDefault="00973B67" w:rsidP="00973B67">
            <w:pPr>
              <w:pStyle w:val="txtx1"/>
            </w:pPr>
          </w:p>
        </w:tc>
        <w:tc>
          <w:tcPr>
            <w:tcW w:w="9829" w:type="dxa"/>
          </w:tcPr>
          <w:p w14:paraId="39FB5F9B" w14:textId="77777777" w:rsidR="00973B67" w:rsidRPr="00B5283C" w:rsidRDefault="00973B67" w:rsidP="00B5283C">
            <w:pPr>
              <w:keepNext/>
              <w:keepLines/>
              <w:rPr>
                <w:color w:val="000000"/>
              </w:rPr>
            </w:pPr>
          </w:p>
          <w:p w14:paraId="7B8F95DF" w14:textId="77777777" w:rsidR="00973B67" w:rsidRPr="00B5283C" w:rsidRDefault="00973B67" w:rsidP="00B5283C">
            <w:pPr>
              <w:keepNext/>
              <w:keepLines/>
              <w:rPr>
                <w:color w:val="000000"/>
              </w:rPr>
            </w:pPr>
            <w:r w:rsidRPr="00B5283C">
              <w:rPr>
                <w:color w:val="000000"/>
              </w:rPr>
              <w:t xml:space="preserve">In the medical field, micro and </w:t>
            </w:r>
            <w:proofErr w:type="spellStart"/>
            <w:r w:rsidRPr="00B5283C">
              <w:rPr>
                <w:color w:val="000000"/>
              </w:rPr>
              <w:t>nano</w:t>
            </w:r>
            <w:proofErr w:type="spellEnd"/>
            <w:r w:rsidRPr="00B5283C">
              <w:rPr>
                <w:color w:val="000000"/>
              </w:rPr>
              <w:t xml:space="preserve">-sized cantilevers are being used as needles and as probes for diagnostics, therapeutics and research.  </w:t>
            </w:r>
          </w:p>
          <w:p w14:paraId="4E7580AD" w14:textId="77777777" w:rsidR="00973B67" w:rsidRPr="00B5283C" w:rsidRDefault="00973B67" w:rsidP="00B5283C">
            <w:pPr>
              <w:keepNext/>
              <w:keepLines/>
              <w:rPr>
                <w:color w:val="000000"/>
              </w:rPr>
            </w:pPr>
          </w:p>
          <w:p w14:paraId="0CD63FA6" w14:textId="77777777" w:rsidR="00973B67" w:rsidRPr="00B5283C" w:rsidRDefault="00973B67" w:rsidP="00B5283C">
            <w:pPr>
              <w:keepNext/>
              <w:keepLines/>
              <w:rPr>
                <w:color w:val="000000"/>
              </w:rPr>
            </w:pPr>
            <w:r w:rsidRPr="00B5283C">
              <w:rPr>
                <w:color w:val="000000"/>
              </w:rPr>
              <w:t>A micro-sized needle is capable of taking a much smaller blood sample than its macro-equivalent by drawing blood flow via capillary force.  Because of its size, the</w:t>
            </w:r>
            <w:r w:rsidR="00C60999">
              <w:rPr>
                <w:color w:val="000000"/>
              </w:rPr>
              <w:t xml:space="preserve"> needle’s</w:t>
            </w:r>
            <w:r w:rsidRPr="00B5283C">
              <w:rPr>
                <w:color w:val="000000"/>
              </w:rPr>
              <w:t xml:space="preserve"> injection is relatively painless and even pain-free</w:t>
            </w:r>
            <w:r w:rsidR="00C60999">
              <w:rPr>
                <w:color w:val="000000"/>
              </w:rPr>
              <w:t>,</w:t>
            </w:r>
            <w:r w:rsidRPr="00B5283C">
              <w:rPr>
                <w:color w:val="000000"/>
              </w:rPr>
              <w:t xml:space="preserve"> depending on the subject.  Such needles are stronger than steel and will not break when penetrating tissue.</w:t>
            </w:r>
          </w:p>
          <w:p w14:paraId="12546BC5" w14:textId="77777777" w:rsidR="00973B67" w:rsidRPr="00B5283C" w:rsidRDefault="00973B67" w:rsidP="00B5283C">
            <w:pPr>
              <w:keepNext/>
              <w:keepLines/>
              <w:rPr>
                <w:color w:val="000000"/>
              </w:rPr>
            </w:pPr>
          </w:p>
          <w:p w14:paraId="4BB71B57" w14:textId="77777777" w:rsidR="00E6208D" w:rsidRDefault="00973B67" w:rsidP="00B5283C">
            <w:pPr>
              <w:keepNext/>
              <w:keepLines/>
              <w:rPr>
                <w:color w:val="000000"/>
              </w:rPr>
            </w:pPr>
            <w:r w:rsidRPr="00B5283C">
              <w:rPr>
                <w:color w:val="000000"/>
              </w:rPr>
              <w:t xml:space="preserve">Micro and </w:t>
            </w:r>
            <w:proofErr w:type="spellStart"/>
            <w:r w:rsidRPr="00B5283C">
              <w:rPr>
                <w:color w:val="000000"/>
              </w:rPr>
              <w:t>nano</w:t>
            </w:r>
            <w:proofErr w:type="spellEnd"/>
            <w:r w:rsidRPr="00B5283C">
              <w:rPr>
                <w:color w:val="000000"/>
              </w:rPr>
              <w:t xml:space="preserve">-sized needles are </w:t>
            </w:r>
          </w:p>
          <w:p w14:paraId="4AA0A9FA" w14:textId="77777777" w:rsidR="00E6208D" w:rsidRDefault="00EC29D9" w:rsidP="00B5283C">
            <w:pPr>
              <w:keepNext/>
              <w:keepLines/>
            </w:pPr>
            <w:r>
              <w:rPr>
                <w:noProof/>
                <w:color w:val="000000"/>
              </w:rPr>
              <w:drawing>
                <wp:anchor distT="0" distB="0" distL="114300" distR="114300" simplePos="0" relativeHeight="251674112" behindDoc="0" locked="0" layoutInCell="1" allowOverlap="1" wp14:anchorId="5BBE1D7F" wp14:editId="277E78C4">
                  <wp:simplePos x="0" y="0"/>
                  <wp:positionH relativeFrom="column">
                    <wp:posOffset>3588385</wp:posOffset>
                  </wp:positionH>
                  <wp:positionV relativeFrom="paragraph">
                    <wp:posOffset>-915035</wp:posOffset>
                  </wp:positionV>
                  <wp:extent cx="2440940" cy="2459990"/>
                  <wp:effectExtent l="19050" t="0" r="0" b="0"/>
                  <wp:wrapSquare wrapText="bothSides"/>
                  <wp:docPr id="20" name="Picture 19" descr="MicroneedleArray_Tip_illustr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roneedleArray_Tip_illustration.png"/>
                          <pic:cNvPicPr/>
                        </pic:nvPicPr>
                        <pic:blipFill>
                          <a:blip r:embed="rId25"/>
                          <a:srcRect l="50340"/>
                          <a:stretch>
                            <a:fillRect/>
                          </a:stretch>
                        </pic:blipFill>
                        <pic:spPr>
                          <a:xfrm>
                            <a:off x="0" y="0"/>
                            <a:ext cx="2440940" cy="2459990"/>
                          </a:xfrm>
                          <a:prstGeom prst="rect">
                            <a:avLst/>
                          </a:prstGeom>
                        </pic:spPr>
                      </pic:pic>
                    </a:graphicData>
                  </a:graphic>
                </wp:anchor>
              </w:drawing>
            </w:r>
            <w:proofErr w:type="gramStart"/>
            <w:r w:rsidR="00973B67" w:rsidRPr="00B5283C">
              <w:rPr>
                <w:color w:val="000000"/>
              </w:rPr>
              <w:t>used</w:t>
            </w:r>
            <w:proofErr w:type="gramEnd"/>
            <w:r w:rsidR="00973B67" w:rsidRPr="00B5283C">
              <w:rPr>
                <w:color w:val="000000"/>
              </w:rPr>
              <w:t xml:space="preserve"> singly and in needle-arrays for drug delivery applications.  </w:t>
            </w:r>
            <w:r>
              <w:rPr>
                <w:color w:val="000000"/>
              </w:rPr>
              <w:t xml:space="preserve">The image to the right illustrates a </w:t>
            </w:r>
            <w:proofErr w:type="spellStart"/>
            <w:r>
              <w:rPr>
                <w:color w:val="000000"/>
              </w:rPr>
              <w:t>m</w:t>
            </w:r>
            <w:r w:rsidR="00DF785F">
              <w:rPr>
                <w:color w:val="000000"/>
              </w:rPr>
              <w:t>icro</w:t>
            </w:r>
            <w:r w:rsidR="00973B67" w:rsidRPr="00B5283C">
              <w:rPr>
                <w:color w:val="000000"/>
              </w:rPr>
              <w:t>needle</w:t>
            </w:r>
            <w:proofErr w:type="spellEnd"/>
            <w:r w:rsidR="00973B67" w:rsidRPr="00B5283C">
              <w:rPr>
                <w:color w:val="000000"/>
              </w:rPr>
              <w:t xml:space="preserve"> </w:t>
            </w:r>
            <w:r>
              <w:rPr>
                <w:color w:val="000000"/>
              </w:rPr>
              <w:t>which can be made with silicon</w:t>
            </w:r>
            <w:r w:rsidR="00973B67" w:rsidRPr="00B5283C">
              <w:rPr>
                <w:color w:val="000000"/>
              </w:rPr>
              <w:t xml:space="preserve">. </w:t>
            </w:r>
            <w:r>
              <w:rPr>
                <w:color w:val="000000"/>
              </w:rPr>
              <w:t>Such</w:t>
            </w:r>
            <w:r w:rsidR="00973B67" w:rsidRPr="00B5283C">
              <w:rPr>
                <w:color w:val="000000"/>
              </w:rPr>
              <w:t xml:space="preserve"> needle</w:t>
            </w:r>
            <w:r>
              <w:rPr>
                <w:color w:val="000000"/>
              </w:rPr>
              <w:t>s</w:t>
            </w:r>
            <w:r w:rsidR="00973B67" w:rsidRPr="00B5283C">
              <w:rPr>
                <w:color w:val="000000"/>
              </w:rPr>
              <w:t xml:space="preserve"> </w:t>
            </w:r>
            <w:r>
              <w:rPr>
                <w:color w:val="000000"/>
              </w:rPr>
              <w:t>can be as small as</w:t>
            </w:r>
            <w:r w:rsidR="00973B67" w:rsidRPr="00B5283C">
              <w:rPr>
                <w:color w:val="000000"/>
              </w:rPr>
              <w:t xml:space="preserve"> 40 </w:t>
            </w:r>
            <w:proofErr w:type="spellStart"/>
            <w:r w:rsidR="00973B67" w:rsidRPr="00B5283C">
              <w:rPr>
                <w:color w:val="000000"/>
              </w:rPr>
              <w:t>μm</w:t>
            </w:r>
            <w:proofErr w:type="spellEnd"/>
            <w:r w:rsidR="00973B67" w:rsidRPr="00B5283C">
              <w:rPr>
                <w:color w:val="000000"/>
              </w:rPr>
              <w:t xml:space="preserve"> in diameter and 500 </w:t>
            </w:r>
            <w:proofErr w:type="spellStart"/>
            <w:r w:rsidR="00973B67" w:rsidRPr="00B5283C">
              <w:rPr>
                <w:color w:val="000000"/>
              </w:rPr>
              <w:t>μm</w:t>
            </w:r>
            <w:proofErr w:type="spellEnd"/>
            <w:r w:rsidR="00973B67" w:rsidRPr="00B5283C">
              <w:rPr>
                <w:color w:val="000000"/>
              </w:rPr>
              <w:t xml:space="preserve"> tall.  </w:t>
            </w:r>
          </w:p>
          <w:p w14:paraId="10A5BFB4" w14:textId="77777777" w:rsidR="00681065" w:rsidRPr="00B5283C" w:rsidRDefault="00681065" w:rsidP="00B5283C">
            <w:pPr>
              <w:keepNext/>
              <w:keepLines/>
              <w:rPr>
                <w:color w:val="000000"/>
              </w:rPr>
            </w:pPr>
          </w:p>
        </w:tc>
      </w:tr>
      <w:tr w:rsidR="00973B67" w:rsidRPr="00B5283C" w14:paraId="3D85581E" w14:textId="77777777" w:rsidTr="00B5283C">
        <w:trPr>
          <w:cantSplit/>
          <w:trHeight w:val="576"/>
        </w:trPr>
        <w:tc>
          <w:tcPr>
            <w:tcW w:w="996" w:type="dxa"/>
            <w:vAlign w:val="bottom"/>
          </w:tcPr>
          <w:p w14:paraId="4E0060EA" w14:textId="77777777" w:rsidR="00973B67" w:rsidRPr="00B5283C" w:rsidRDefault="00973B67" w:rsidP="00B5283C">
            <w:pPr>
              <w:pStyle w:val="BodyText"/>
              <w:keepNext/>
              <w:keepLines/>
              <w:rPr>
                <w:szCs w:val="24"/>
              </w:rPr>
            </w:pPr>
            <w:bookmarkStart w:id="20" w:name="App_CantiL_PK10_dldl277"/>
            <w:bookmarkEnd w:id="19"/>
          </w:p>
        </w:tc>
        <w:tc>
          <w:tcPr>
            <w:tcW w:w="9829" w:type="dxa"/>
            <w:vAlign w:val="bottom"/>
          </w:tcPr>
          <w:p w14:paraId="7F92CB11" w14:textId="77777777" w:rsidR="00973B67" w:rsidRPr="00B5283C" w:rsidRDefault="00973B67" w:rsidP="00EB43BA">
            <w:pPr>
              <w:pStyle w:val="lvl1Text"/>
              <w:rPr>
                <w:sz w:val="24"/>
                <w:szCs w:val="24"/>
              </w:rPr>
            </w:pPr>
            <w:r w:rsidRPr="00B5283C">
              <w:rPr>
                <w:sz w:val="24"/>
                <w:szCs w:val="24"/>
              </w:rPr>
              <w:t>Microcantilevers as Probes</w:t>
            </w:r>
          </w:p>
        </w:tc>
      </w:tr>
      <w:tr w:rsidR="00973B67" w:rsidRPr="00B5283C" w14:paraId="789228DA" w14:textId="77777777" w:rsidTr="00B5283C">
        <w:tc>
          <w:tcPr>
            <w:tcW w:w="996" w:type="dxa"/>
          </w:tcPr>
          <w:p w14:paraId="3F924400" w14:textId="77777777" w:rsidR="00973B67" w:rsidRPr="00EB43BA" w:rsidRDefault="00973B67" w:rsidP="00973B67">
            <w:pPr>
              <w:pStyle w:val="txtx1"/>
            </w:pPr>
          </w:p>
        </w:tc>
        <w:tc>
          <w:tcPr>
            <w:tcW w:w="9829" w:type="dxa"/>
          </w:tcPr>
          <w:p w14:paraId="69478A51" w14:textId="77777777" w:rsidR="00973B67" w:rsidRPr="00EB43BA" w:rsidRDefault="001F33D5" w:rsidP="00B5283C">
            <w:pPr>
              <w:jc w:val="center"/>
            </w:pPr>
            <w:r>
              <w:rPr>
                <w:noProof/>
              </w:rPr>
              <w:drawing>
                <wp:inline distT="0" distB="0" distL="0" distR="0" wp14:anchorId="39EBB2B2" wp14:editId="2233390C">
                  <wp:extent cx="3114675" cy="2676525"/>
                  <wp:effectExtent l="19050" t="0" r="9525" b="0"/>
                  <wp:docPr id="8" name="Picture 8" descr="D:\Documents and Settings\mj\Local Settings\Temporary Internet Files\Content.IE5\graphics\neural-pro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Documents and Settings\mj\Local Settings\Temporary Internet Files\Content.IE5\graphics\neural-probe.jpg"/>
                          <pic:cNvPicPr>
                            <a:picLocks noChangeAspect="1" noChangeArrowheads="1"/>
                          </pic:cNvPicPr>
                        </pic:nvPicPr>
                        <pic:blipFill>
                          <a:blip r:embed="rId26"/>
                          <a:srcRect/>
                          <a:stretch>
                            <a:fillRect/>
                          </a:stretch>
                        </pic:blipFill>
                        <pic:spPr bwMode="auto">
                          <a:xfrm>
                            <a:off x="0" y="0"/>
                            <a:ext cx="3114675" cy="2676525"/>
                          </a:xfrm>
                          <a:prstGeom prst="rect">
                            <a:avLst/>
                          </a:prstGeom>
                          <a:noFill/>
                          <a:ln w="9525">
                            <a:noFill/>
                            <a:miter lim="800000"/>
                            <a:headEnd/>
                            <a:tailEnd/>
                          </a:ln>
                        </pic:spPr>
                      </pic:pic>
                    </a:graphicData>
                  </a:graphic>
                </wp:inline>
              </w:drawing>
            </w:r>
          </w:p>
        </w:tc>
      </w:tr>
      <w:tr w:rsidR="00973B67" w:rsidRPr="00EB43BA" w14:paraId="723A68CC" w14:textId="77777777" w:rsidTr="00B5283C">
        <w:trPr>
          <w:cantSplit/>
        </w:trPr>
        <w:tc>
          <w:tcPr>
            <w:tcW w:w="996" w:type="dxa"/>
          </w:tcPr>
          <w:p w14:paraId="1A3634D3" w14:textId="77777777" w:rsidR="00973B67" w:rsidRPr="00EB43BA" w:rsidRDefault="00973B67" w:rsidP="00973B67">
            <w:pPr>
              <w:pStyle w:val="txtx1"/>
            </w:pPr>
          </w:p>
        </w:tc>
        <w:tc>
          <w:tcPr>
            <w:tcW w:w="9829" w:type="dxa"/>
          </w:tcPr>
          <w:p w14:paraId="2C953F6C" w14:textId="77777777" w:rsidR="00973B67" w:rsidRPr="00B5283C" w:rsidRDefault="00973B67" w:rsidP="00B5283C">
            <w:pPr>
              <w:keepNext/>
              <w:keepLines/>
              <w:rPr>
                <w:color w:val="000000"/>
              </w:rPr>
            </w:pPr>
          </w:p>
          <w:p w14:paraId="74AED19F" w14:textId="77777777" w:rsidR="00973B67" w:rsidRPr="00B5283C" w:rsidRDefault="00973B67" w:rsidP="00B5283C">
            <w:pPr>
              <w:keepNext/>
              <w:keepLines/>
              <w:rPr>
                <w:color w:val="000000"/>
              </w:rPr>
            </w:pPr>
            <w:r w:rsidRPr="00B5283C">
              <w:rPr>
                <w:color w:val="000000"/>
              </w:rPr>
              <w:t xml:space="preserve">Diseases such as Parkinson's disease and Alzheimer's have helped to mobilize research into using micro and </w:t>
            </w:r>
            <w:proofErr w:type="spellStart"/>
            <w:r w:rsidRPr="00B5283C">
              <w:rPr>
                <w:color w:val="000000"/>
              </w:rPr>
              <w:t>nano</w:t>
            </w:r>
            <w:proofErr w:type="spellEnd"/>
            <w:r w:rsidRPr="00B5283C">
              <w:rPr>
                <w:color w:val="000000"/>
              </w:rPr>
              <w:t xml:space="preserve">-sized cantilevers and cantilever arrays as neural probes </w:t>
            </w:r>
            <w:r w:rsidRPr="00B5283C">
              <w:rPr>
                <w:i/>
                <w:color w:val="000000"/>
              </w:rPr>
              <w:t>(see figure)</w:t>
            </w:r>
            <w:r w:rsidRPr="00B5283C">
              <w:rPr>
                <w:color w:val="000000"/>
              </w:rPr>
              <w:t>.  Neural probes and neural probe arrays are being developed for a variety of applications:</w:t>
            </w:r>
          </w:p>
          <w:p w14:paraId="71ACB439" w14:textId="77777777" w:rsidR="00973B67" w:rsidRPr="00B5283C" w:rsidRDefault="00973B67" w:rsidP="00973B67">
            <w:pPr>
              <w:pStyle w:val="BulletList"/>
              <w:rPr>
                <w:szCs w:val="24"/>
              </w:rPr>
            </w:pPr>
            <w:r w:rsidRPr="00B5283C">
              <w:rPr>
                <w:color w:val="000000"/>
                <w:szCs w:val="24"/>
              </w:rPr>
              <w:t>Studying the brain network</w:t>
            </w:r>
          </w:p>
          <w:p w14:paraId="098AEB77" w14:textId="77777777" w:rsidR="00973B67" w:rsidRPr="00B5283C" w:rsidRDefault="00973B67" w:rsidP="00973B67">
            <w:pPr>
              <w:pStyle w:val="BulletList"/>
              <w:rPr>
                <w:szCs w:val="24"/>
              </w:rPr>
            </w:pPr>
            <w:r w:rsidRPr="00B5283C">
              <w:rPr>
                <w:color w:val="000000"/>
                <w:szCs w:val="24"/>
              </w:rPr>
              <w:t>Studying the central and peripheral nervous system</w:t>
            </w:r>
          </w:p>
          <w:p w14:paraId="3177F857" w14:textId="77777777" w:rsidR="00973B67" w:rsidRPr="00B5283C" w:rsidRDefault="00973B67" w:rsidP="00973B67">
            <w:pPr>
              <w:pStyle w:val="BulletList"/>
              <w:rPr>
                <w:szCs w:val="24"/>
              </w:rPr>
            </w:pPr>
            <w:r w:rsidRPr="00B5283C">
              <w:rPr>
                <w:color w:val="000000"/>
                <w:szCs w:val="24"/>
              </w:rPr>
              <w:t>Treating of Neurological disease through the use of neural prostheses</w:t>
            </w:r>
          </w:p>
          <w:p w14:paraId="627EFFB7" w14:textId="77777777" w:rsidR="00973B67" w:rsidRPr="00B5283C" w:rsidRDefault="00973B67" w:rsidP="00B5283C">
            <w:pPr>
              <w:keepNext/>
              <w:keepLines/>
              <w:rPr>
                <w:color w:val="000000"/>
              </w:rPr>
            </w:pPr>
          </w:p>
          <w:p w14:paraId="3D24EEB7" w14:textId="77777777" w:rsidR="00973B67" w:rsidRDefault="001F33D5" w:rsidP="00DE5630">
            <w:pPr>
              <w:keepNext/>
              <w:keepLines/>
              <w:rPr>
                <w:color w:val="000000"/>
              </w:rPr>
            </w:pPr>
            <w:r>
              <w:rPr>
                <w:noProof/>
              </w:rPr>
              <w:drawing>
                <wp:anchor distT="0" distB="0" distL="114300" distR="114300" simplePos="0" relativeHeight="251657728" behindDoc="0" locked="0" layoutInCell="1" allowOverlap="1" wp14:anchorId="222047CB" wp14:editId="4B6F06B2">
                  <wp:simplePos x="0" y="0"/>
                  <wp:positionH relativeFrom="margin">
                    <wp:posOffset>4185285</wp:posOffset>
                  </wp:positionH>
                  <wp:positionV relativeFrom="paragraph">
                    <wp:posOffset>-248285</wp:posOffset>
                  </wp:positionV>
                  <wp:extent cx="1892300" cy="2001520"/>
                  <wp:effectExtent l="19050" t="0" r="0" b="0"/>
                  <wp:wrapSquare wrapText="bothSides"/>
                  <wp:docPr id="16" name="Picture 16" descr="Cochlear_impl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ochlear_implant"/>
                          <pic:cNvPicPr>
                            <a:picLocks noChangeAspect="1" noChangeArrowheads="1"/>
                          </pic:cNvPicPr>
                        </pic:nvPicPr>
                        <pic:blipFill>
                          <a:blip r:embed="rId27"/>
                          <a:srcRect/>
                          <a:stretch>
                            <a:fillRect/>
                          </a:stretch>
                        </pic:blipFill>
                        <pic:spPr bwMode="auto">
                          <a:xfrm>
                            <a:off x="0" y="0"/>
                            <a:ext cx="1892300" cy="2001520"/>
                          </a:xfrm>
                          <a:prstGeom prst="rect">
                            <a:avLst/>
                          </a:prstGeom>
                          <a:noFill/>
                        </pic:spPr>
                      </pic:pic>
                    </a:graphicData>
                  </a:graphic>
                </wp:anchor>
              </w:drawing>
            </w:r>
            <w:r w:rsidR="00EA0E46">
              <w:rPr>
                <w:i/>
                <w:noProof/>
                <w:color w:val="000000"/>
              </w:rPr>
              <mc:AlternateContent>
                <mc:Choice Requires="wps">
                  <w:drawing>
                    <wp:anchor distT="0" distB="0" distL="114300" distR="114300" simplePos="0" relativeHeight="251658752" behindDoc="0" locked="0" layoutInCell="1" allowOverlap="1" wp14:anchorId="7D60AD3B" wp14:editId="00E2B715">
                      <wp:simplePos x="0" y="0"/>
                      <wp:positionH relativeFrom="column">
                        <wp:posOffset>3334385</wp:posOffset>
                      </wp:positionH>
                      <wp:positionV relativeFrom="paragraph">
                        <wp:posOffset>1753235</wp:posOffset>
                      </wp:positionV>
                      <wp:extent cx="2743200" cy="617220"/>
                      <wp:effectExtent l="0" t="635" r="5715" b="4445"/>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031A84" w14:textId="77777777" w:rsidR="00380C3A" w:rsidRPr="007B74F8" w:rsidRDefault="00380C3A" w:rsidP="007B74F8">
                                  <w:pPr>
                                    <w:jc w:val="right"/>
                                    <w:rPr>
                                      <w:i/>
                                    </w:rPr>
                                  </w:pPr>
                                  <w:r w:rsidRPr="007B74F8">
                                    <w:rPr>
                                      <w:i/>
                                    </w:rPr>
                                    <w:t>Cochlear Implant</w:t>
                                  </w:r>
                                </w:p>
                                <w:p w14:paraId="331CE710" w14:textId="77777777" w:rsidR="00380C3A" w:rsidRPr="007B74F8" w:rsidRDefault="00380C3A" w:rsidP="007B74F8">
                                  <w:pPr>
                                    <w:jc w:val="right"/>
                                    <w:rPr>
                                      <w:i/>
                                    </w:rPr>
                                  </w:pPr>
                                  <w:r w:rsidRPr="007B74F8">
                                    <w:rPr>
                                      <w:i/>
                                    </w:rPr>
                                    <w:t>[Image courtesy of National Institute of Health]</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7" o:spid="_x0000_s1030" type="#_x0000_t202" style="position:absolute;margin-left:262.55pt;margin-top:138.05pt;width:3in;height:48.6pt;z-index:25165875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" filled="f" stroked="f">
                      <v:textbox style="mso-fit-shape-to-text:t">
                        <w:txbxContent>
                          <w:p w14:paraId="15031A84" w14:textId="77777777" w:rsidR="00380C3A" w:rsidRPr="007B74F8" w:rsidRDefault="00380C3A" w:rsidP="007B74F8">
                            <w:pPr>
                              <w:jc w:val="right"/>
                              <w:rPr>
                                <w:i/>
                              </w:rPr>
                            </w:pPr>
                            <w:r w:rsidRPr="007B74F8">
                              <w:rPr>
                                <w:i/>
                              </w:rPr>
                              <w:t>Cochlear Implant</w:t>
                            </w:r>
                          </w:p>
                          <w:p w14:paraId="331CE710" w14:textId="77777777" w:rsidR="00380C3A" w:rsidRPr="007B74F8" w:rsidRDefault="00380C3A" w:rsidP="007B74F8">
                            <w:pPr>
                              <w:jc w:val="right"/>
                              <w:rPr>
                                <w:i/>
                              </w:rPr>
                            </w:pPr>
                            <w:r w:rsidRPr="007B74F8">
                              <w:rPr>
                                <w:i/>
                              </w:rPr>
                              <w:t>[Image courtesy of National Institute of Health]</w:t>
                            </w:r>
                          </w:p>
                        </w:txbxContent>
                      </v:textbox>
                      <w10:wrap type="square"/>
                    </v:shape>
                  </w:pict>
                </mc:Fallback>
              </mc:AlternateContent>
            </w:r>
            <w:proofErr w:type="spellStart"/>
            <w:r w:rsidR="00973B67" w:rsidRPr="00B5283C">
              <w:rPr>
                <w:color w:val="000000"/>
              </w:rPr>
              <w:t>Neuroprosthetic</w:t>
            </w:r>
            <w:proofErr w:type="spellEnd"/>
            <w:r w:rsidR="00973B67" w:rsidRPr="00B5283C">
              <w:rPr>
                <w:color w:val="000000"/>
              </w:rPr>
              <w:t xml:space="preserve"> devices are already being used successfully to alleviate the symptoms due to Parkinson's disease and deafness.  For Parkinson's disease, </w:t>
            </w:r>
            <w:proofErr w:type="spellStart"/>
            <w:r w:rsidR="00973B67" w:rsidRPr="00B5283C">
              <w:rPr>
                <w:color w:val="000000"/>
              </w:rPr>
              <w:t>neuroprosthetics</w:t>
            </w:r>
            <w:proofErr w:type="spellEnd"/>
            <w:r w:rsidR="00973B67" w:rsidRPr="00B5283C">
              <w:rPr>
                <w:color w:val="000000"/>
              </w:rPr>
              <w:t xml:space="preserve"> are implanted deep into the patient's brain to enable deep brain stimulation.  For the hearing impaired, a Cochlear implant is a </w:t>
            </w:r>
            <w:proofErr w:type="spellStart"/>
            <w:r w:rsidR="00973B67" w:rsidRPr="00B5283C">
              <w:rPr>
                <w:color w:val="000000"/>
              </w:rPr>
              <w:t>neuroprosthetic</w:t>
            </w:r>
            <w:proofErr w:type="spellEnd"/>
            <w:r w:rsidR="00973B67" w:rsidRPr="00B5283C">
              <w:rPr>
                <w:color w:val="000000"/>
              </w:rPr>
              <w:t xml:space="preserve"> that allows a deaf person to hear noises never heard before.  </w:t>
            </w:r>
            <w:r w:rsidR="000B71B7">
              <w:rPr>
                <w:i/>
                <w:color w:val="000000"/>
              </w:rPr>
              <w:t xml:space="preserve">(See diagram </w:t>
            </w:r>
            <w:r w:rsidR="007B74F8">
              <w:rPr>
                <w:i/>
                <w:color w:val="000000"/>
              </w:rPr>
              <w:t>of Cochlear Implant)</w:t>
            </w:r>
            <w:r w:rsidR="00F205F5">
              <w:rPr>
                <w:i/>
                <w:color w:val="000000"/>
              </w:rPr>
              <w:t xml:space="preserve"> </w:t>
            </w:r>
            <w:r w:rsidR="00973B67" w:rsidRPr="00B5283C">
              <w:rPr>
                <w:color w:val="000000"/>
              </w:rPr>
              <w:t xml:space="preserve">A neural probe can be designed to provide recording and stimulation of specific sites in the nervous system restoring function that was lost due to disease or trauma. </w:t>
            </w:r>
            <w:proofErr w:type="spellStart"/>
            <w:r w:rsidR="00973B67" w:rsidRPr="00B5283C">
              <w:rPr>
                <w:color w:val="000000"/>
              </w:rPr>
              <w:t>Neuroprosthetic</w:t>
            </w:r>
            <w:proofErr w:type="spellEnd"/>
            <w:r w:rsidR="00973B67" w:rsidRPr="00B5283C">
              <w:rPr>
                <w:color w:val="000000"/>
              </w:rPr>
              <w:t xml:space="preserve"> devices have become one of the most important emerging technologies in biomedical engineering applications. </w:t>
            </w:r>
          </w:p>
          <w:p w14:paraId="4CE6B726" w14:textId="77777777" w:rsidR="00DE5630" w:rsidRDefault="00DE5630" w:rsidP="00DE5630">
            <w:pPr>
              <w:keepNext/>
              <w:keepLines/>
              <w:rPr>
                <w:color w:val="000000"/>
              </w:rPr>
            </w:pPr>
          </w:p>
          <w:p w14:paraId="4A0D1062" w14:textId="77777777" w:rsidR="00DE5630" w:rsidRPr="00B5283C" w:rsidRDefault="00DE5630" w:rsidP="00DE5630">
            <w:pPr>
              <w:keepNext/>
              <w:keepLines/>
              <w:rPr>
                <w:color w:val="000000"/>
              </w:rPr>
            </w:pPr>
          </w:p>
        </w:tc>
      </w:tr>
    </w:tbl>
    <w:p w14:paraId="45D35B36" w14:textId="77777777" w:rsidR="00DE5630" w:rsidRDefault="00DE5630">
      <w:bookmarkStart w:id="21" w:name="App_CantiL_PK10_dldl222"/>
      <w:bookmarkEnd w:id="20"/>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EB43BA" w:rsidRPr="00B5283C" w14:paraId="17A6AB7D" w14:textId="77777777" w:rsidTr="00B5283C">
        <w:trPr>
          <w:cantSplit/>
          <w:trHeight w:val="576"/>
        </w:trPr>
        <w:tc>
          <w:tcPr>
            <w:tcW w:w="996" w:type="dxa"/>
            <w:vAlign w:val="bottom"/>
          </w:tcPr>
          <w:p w14:paraId="585EFF42" w14:textId="77777777" w:rsidR="00EB43BA" w:rsidRPr="00B5283C" w:rsidRDefault="00EB43BA" w:rsidP="00B5283C">
            <w:pPr>
              <w:pStyle w:val="BodyText"/>
              <w:keepNext/>
              <w:keepLines/>
              <w:rPr>
                <w:szCs w:val="24"/>
              </w:rPr>
            </w:pPr>
          </w:p>
        </w:tc>
        <w:tc>
          <w:tcPr>
            <w:tcW w:w="9829" w:type="dxa"/>
            <w:vAlign w:val="bottom"/>
          </w:tcPr>
          <w:p w14:paraId="4F735C3F" w14:textId="77777777" w:rsidR="00EB43BA" w:rsidRPr="00B5283C" w:rsidRDefault="00DE5630" w:rsidP="00EB43BA">
            <w:pPr>
              <w:pStyle w:val="lvl1Text"/>
              <w:rPr>
                <w:sz w:val="24"/>
                <w:szCs w:val="24"/>
              </w:rPr>
            </w:pPr>
            <w:r>
              <w:rPr>
                <w:sz w:val="24"/>
                <w:szCs w:val="24"/>
              </w:rPr>
              <w:t>Food For Thought</w:t>
            </w:r>
          </w:p>
        </w:tc>
      </w:tr>
      <w:tr w:rsidR="00EB43BA" w:rsidRPr="00EB43BA" w14:paraId="0BC929EB" w14:textId="77777777" w:rsidTr="00B5283C">
        <w:tc>
          <w:tcPr>
            <w:tcW w:w="996" w:type="dxa"/>
          </w:tcPr>
          <w:p w14:paraId="700DA2A3" w14:textId="77777777" w:rsidR="00EB43BA" w:rsidRPr="00EB43BA" w:rsidRDefault="00EB43BA" w:rsidP="00BB0DB3">
            <w:pPr>
              <w:pStyle w:val="txtx1"/>
            </w:pPr>
          </w:p>
        </w:tc>
        <w:tc>
          <w:tcPr>
            <w:tcW w:w="9829" w:type="dxa"/>
          </w:tcPr>
          <w:p w14:paraId="56254B50" w14:textId="77777777" w:rsidR="00EB43BA" w:rsidRPr="00B5283C" w:rsidRDefault="00EB43BA" w:rsidP="00B5283C">
            <w:pPr>
              <w:keepNext/>
              <w:keepLines/>
              <w:rPr>
                <w:color w:val="000000"/>
              </w:rPr>
            </w:pPr>
          </w:p>
          <w:p w14:paraId="6FC71EE4" w14:textId="77777777" w:rsidR="00EB43BA" w:rsidRPr="00B302AF" w:rsidRDefault="00EB43BA" w:rsidP="00B302AF">
            <w:pPr>
              <w:keepNext/>
              <w:keepLines/>
              <w:numPr>
                <w:ilvl w:val="0"/>
                <w:numId w:val="13"/>
              </w:numPr>
              <w:rPr>
                <w:i/>
                <w:color w:val="000000"/>
              </w:rPr>
            </w:pPr>
            <w:r w:rsidRPr="00B302AF">
              <w:rPr>
                <w:i/>
                <w:color w:val="000000"/>
              </w:rPr>
              <w:t>How are macro-sized cantilevers similar to micro-sized cantilevers?</w:t>
            </w:r>
          </w:p>
          <w:p w14:paraId="44F90112" w14:textId="77777777" w:rsidR="00EB43BA" w:rsidRPr="00B302AF" w:rsidRDefault="00EB43BA" w:rsidP="00B5283C">
            <w:pPr>
              <w:keepNext/>
              <w:keepLines/>
              <w:rPr>
                <w:i/>
                <w:color w:val="000000"/>
              </w:rPr>
            </w:pPr>
          </w:p>
          <w:p w14:paraId="1FAAED47" w14:textId="77777777" w:rsidR="00EB43BA" w:rsidRPr="00B302AF" w:rsidRDefault="00EB43BA" w:rsidP="00B302AF">
            <w:pPr>
              <w:keepNext/>
              <w:keepLines/>
              <w:numPr>
                <w:ilvl w:val="0"/>
                <w:numId w:val="13"/>
              </w:numPr>
              <w:rPr>
                <w:i/>
                <w:color w:val="000000"/>
              </w:rPr>
            </w:pPr>
            <w:r w:rsidRPr="00B302AF">
              <w:rPr>
                <w:i/>
                <w:color w:val="000000"/>
              </w:rPr>
              <w:t>How are they different?</w:t>
            </w:r>
          </w:p>
          <w:p w14:paraId="7B5D792F" w14:textId="77777777" w:rsidR="00EB43BA" w:rsidRPr="00B302AF" w:rsidRDefault="00EB43BA" w:rsidP="00B5283C">
            <w:pPr>
              <w:keepNext/>
              <w:keepLines/>
              <w:rPr>
                <w:i/>
                <w:color w:val="000000"/>
              </w:rPr>
            </w:pPr>
          </w:p>
          <w:p w14:paraId="4BFEE959" w14:textId="77777777" w:rsidR="00EB43BA" w:rsidRPr="00B302AF" w:rsidRDefault="00EB43BA" w:rsidP="00B302AF">
            <w:pPr>
              <w:keepNext/>
              <w:keepLines/>
              <w:numPr>
                <w:ilvl w:val="0"/>
                <w:numId w:val="13"/>
              </w:numPr>
              <w:rPr>
                <w:i/>
                <w:color w:val="000000"/>
              </w:rPr>
            </w:pPr>
            <w:r w:rsidRPr="00B302AF">
              <w:rPr>
                <w:i/>
                <w:color w:val="000000"/>
              </w:rPr>
              <w:t>What are some possible applications for microcantilevers that were not discussed?</w:t>
            </w:r>
          </w:p>
          <w:p w14:paraId="0D4ADD1E" w14:textId="77777777" w:rsidR="00EB43BA" w:rsidRPr="00B302AF" w:rsidRDefault="00EB43BA" w:rsidP="00B5283C">
            <w:pPr>
              <w:keepNext/>
              <w:keepLines/>
              <w:rPr>
                <w:i/>
                <w:color w:val="000000"/>
              </w:rPr>
            </w:pPr>
          </w:p>
          <w:p w14:paraId="0C117CF3" w14:textId="77777777" w:rsidR="00EB43BA" w:rsidRDefault="001F1DE7" w:rsidP="00B302AF">
            <w:pPr>
              <w:keepNext/>
              <w:keepLines/>
              <w:numPr>
                <w:ilvl w:val="0"/>
                <w:numId w:val="13"/>
              </w:numPr>
              <w:rPr>
                <w:i/>
              </w:rPr>
            </w:pPr>
            <w:r w:rsidRPr="00B302AF">
              <w:rPr>
                <w:i/>
              </w:rPr>
              <w:t>How does application determine the stiffness characteristic of the cantilever?</w:t>
            </w:r>
          </w:p>
          <w:p w14:paraId="15F340D5" w14:textId="77777777" w:rsidR="008633F1" w:rsidRDefault="008633F1" w:rsidP="008633F1">
            <w:pPr>
              <w:pStyle w:val="ListParagraph"/>
              <w:rPr>
                <w:i/>
              </w:rPr>
            </w:pPr>
          </w:p>
          <w:p w14:paraId="300AFAF4" w14:textId="77777777" w:rsidR="008633F1" w:rsidRPr="00B302AF" w:rsidRDefault="00E7286A" w:rsidP="008633F1">
            <w:pPr>
              <w:keepNext/>
              <w:keepLines/>
              <w:numPr>
                <w:ilvl w:val="0"/>
                <w:numId w:val="13"/>
              </w:numPr>
              <w:rPr>
                <w:i/>
              </w:rPr>
            </w:pPr>
            <w:r>
              <w:rPr>
                <w:i/>
              </w:rPr>
              <w:t xml:space="preserve">View the YouTube video </w:t>
            </w:r>
            <w:r w:rsidR="008633F1">
              <w:rPr>
                <w:i/>
              </w:rPr>
              <w:t>“</w:t>
            </w:r>
            <w:r w:rsidR="008633F1" w:rsidRPr="00E7286A">
              <w:rPr>
                <w:i/>
              </w:rPr>
              <w:t>MEMS App</w:t>
            </w:r>
            <w:r w:rsidR="008633F1" w:rsidRPr="00E7286A">
              <w:rPr>
                <w:i/>
              </w:rPr>
              <w:t>l</w:t>
            </w:r>
            <w:r w:rsidR="008633F1" w:rsidRPr="00E7286A">
              <w:rPr>
                <w:i/>
              </w:rPr>
              <w:t>ications</w:t>
            </w:r>
            <w:r w:rsidR="008633F1">
              <w:rPr>
                <w:i/>
              </w:rPr>
              <w:t>”</w:t>
            </w:r>
            <w:r>
              <w:rPr>
                <w:i/>
              </w:rPr>
              <w:t xml:space="preserve"> </w:t>
            </w:r>
            <w:hyperlink r:id="rId28" w:history="1">
              <w:r w:rsidRPr="00E7286A">
                <w:rPr>
                  <w:rStyle w:val="Hyperlink"/>
                  <w:i/>
                </w:rPr>
                <w:t>[https://youtu.be/ebnpmf3kOq4</w:t>
              </w:r>
            </w:hyperlink>
            <w:r>
              <w:rPr>
                <w:i/>
              </w:rPr>
              <w:t xml:space="preserve">] </w:t>
            </w:r>
            <w:r w:rsidR="008633F1">
              <w:rPr>
                <w:i/>
              </w:rPr>
              <w:t>(13:37minutes).  While watching the video identify possible applications for microcantilevers.</w:t>
            </w:r>
          </w:p>
          <w:p w14:paraId="304A38BC" w14:textId="77777777" w:rsidR="008633F1" w:rsidRPr="00B302AF" w:rsidRDefault="008633F1" w:rsidP="008633F1">
            <w:pPr>
              <w:keepNext/>
              <w:keepLines/>
              <w:ind w:left="360"/>
              <w:rPr>
                <w:i/>
              </w:rPr>
            </w:pPr>
          </w:p>
          <w:p w14:paraId="2A6F52D3" w14:textId="77777777" w:rsidR="00DE5630" w:rsidRPr="00B5283C" w:rsidRDefault="00DE5630" w:rsidP="00B5283C">
            <w:pPr>
              <w:keepNext/>
              <w:keepLines/>
              <w:rPr>
                <w:color w:val="000000"/>
              </w:rPr>
            </w:pPr>
          </w:p>
        </w:tc>
      </w:tr>
      <w:tr w:rsidR="00EB43BA" w:rsidRPr="00B5283C" w14:paraId="4921358E" w14:textId="77777777" w:rsidTr="00B5283C">
        <w:trPr>
          <w:cantSplit/>
          <w:trHeight w:val="576"/>
        </w:trPr>
        <w:tc>
          <w:tcPr>
            <w:tcW w:w="996" w:type="dxa"/>
            <w:vAlign w:val="bottom"/>
          </w:tcPr>
          <w:p w14:paraId="3F59D7DD" w14:textId="77777777" w:rsidR="00EB43BA" w:rsidRPr="00B5283C" w:rsidRDefault="00EB43BA" w:rsidP="00B5283C">
            <w:pPr>
              <w:pStyle w:val="BodyText"/>
              <w:keepNext/>
              <w:keepLines/>
              <w:rPr>
                <w:szCs w:val="24"/>
              </w:rPr>
            </w:pPr>
            <w:bookmarkStart w:id="22" w:name="App_CantiL_PK10_dldl227"/>
            <w:bookmarkEnd w:id="21"/>
          </w:p>
        </w:tc>
        <w:tc>
          <w:tcPr>
            <w:tcW w:w="9829" w:type="dxa"/>
            <w:vAlign w:val="bottom"/>
          </w:tcPr>
          <w:p w14:paraId="74BB1BAA" w14:textId="77777777" w:rsidR="00EB43BA" w:rsidRPr="00B5283C" w:rsidRDefault="00EB43BA" w:rsidP="00EB43BA">
            <w:pPr>
              <w:pStyle w:val="lvl1Text"/>
              <w:rPr>
                <w:sz w:val="24"/>
                <w:szCs w:val="24"/>
              </w:rPr>
            </w:pPr>
            <w:r w:rsidRPr="00B5283C">
              <w:rPr>
                <w:sz w:val="24"/>
                <w:szCs w:val="24"/>
              </w:rPr>
              <w:t>Summary</w:t>
            </w:r>
          </w:p>
        </w:tc>
      </w:tr>
      <w:tr w:rsidR="000F7EDE" w:rsidRPr="00EB43BA" w14:paraId="507F8658" w14:textId="77777777" w:rsidTr="00B5283C">
        <w:tc>
          <w:tcPr>
            <w:tcW w:w="996" w:type="dxa"/>
          </w:tcPr>
          <w:p w14:paraId="1A105889" w14:textId="77777777" w:rsidR="000F7EDE" w:rsidRPr="00EB43BA" w:rsidRDefault="000F7EDE" w:rsidP="00BB0DB3">
            <w:pPr>
              <w:pStyle w:val="txtx1"/>
            </w:pPr>
          </w:p>
        </w:tc>
        <w:tc>
          <w:tcPr>
            <w:tcW w:w="9829" w:type="dxa"/>
          </w:tcPr>
          <w:p w14:paraId="00215258" w14:textId="77777777" w:rsidR="000F7EDE" w:rsidRPr="00276F78" w:rsidRDefault="000F7EDE" w:rsidP="00380C3A">
            <w:pPr>
              <w:keepNext/>
              <w:keepLines/>
              <w:rPr>
                <w:color w:val="000000"/>
              </w:rPr>
            </w:pPr>
          </w:p>
          <w:p w14:paraId="1960B3E4" w14:textId="77777777" w:rsidR="000F7EDE" w:rsidRDefault="009B3BC2" w:rsidP="00380C3A">
            <w:pPr>
              <w:keepNext/>
              <w:keepLines/>
              <w:rPr>
                <w:color w:val="000000"/>
              </w:rPr>
            </w:pPr>
            <w:r>
              <w:rPr>
                <w:color w:val="000000"/>
              </w:rPr>
              <w:t>Microcantilever</w:t>
            </w:r>
            <w:r w:rsidR="000F7EDE" w:rsidRPr="00B5283C">
              <w:rPr>
                <w:color w:val="000000"/>
              </w:rPr>
              <w:t>s are used for a wide variety of applications.  The specific application de</w:t>
            </w:r>
            <w:r w:rsidR="000F7EDE">
              <w:rPr>
                <w:color w:val="000000"/>
              </w:rPr>
              <w:t>fines</w:t>
            </w:r>
            <w:r w:rsidR="000F7EDE" w:rsidRPr="00B5283C">
              <w:rPr>
                <w:color w:val="000000"/>
              </w:rPr>
              <w:t xml:space="preserve"> the </w:t>
            </w:r>
            <w:r w:rsidR="000F7EDE">
              <w:rPr>
                <w:color w:val="000000"/>
              </w:rPr>
              <w:t xml:space="preserve">best </w:t>
            </w:r>
            <w:r w:rsidR="000F7EDE" w:rsidRPr="00B5283C">
              <w:rPr>
                <w:color w:val="000000"/>
              </w:rPr>
              <w:t xml:space="preserve">geometric shape of the cantilever, </w:t>
            </w:r>
            <w:r w:rsidR="000F7EDE">
              <w:rPr>
                <w:color w:val="000000"/>
              </w:rPr>
              <w:t xml:space="preserve">and </w:t>
            </w:r>
            <w:r w:rsidR="000F7EDE" w:rsidRPr="00B5283C">
              <w:rPr>
                <w:color w:val="000000"/>
              </w:rPr>
              <w:t xml:space="preserve">the material from which it </w:t>
            </w:r>
            <w:r w:rsidR="000F7EDE">
              <w:rPr>
                <w:color w:val="000000"/>
              </w:rPr>
              <w:t xml:space="preserve">should be </w:t>
            </w:r>
            <w:r w:rsidR="000F7EDE" w:rsidRPr="00B5283C">
              <w:rPr>
                <w:color w:val="000000"/>
              </w:rPr>
              <w:t>made</w:t>
            </w:r>
            <w:r w:rsidR="000F7EDE">
              <w:rPr>
                <w:color w:val="000000"/>
              </w:rPr>
              <w:t>.  These two parameters define the structure’s</w:t>
            </w:r>
            <w:r w:rsidR="000F7EDE" w:rsidRPr="00B5283C">
              <w:rPr>
                <w:color w:val="000000"/>
              </w:rPr>
              <w:t xml:space="preserve"> stiffness characteristics</w:t>
            </w:r>
            <w:r w:rsidR="000F7EDE">
              <w:rPr>
                <w:color w:val="000000"/>
              </w:rPr>
              <w:t xml:space="preserve"> (spring constant)</w:t>
            </w:r>
            <w:r w:rsidR="000F7EDE" w:rsidRPr="00B5283C">
              <w:rPr>
                <w:color w:val="000000"/>
              </w:rPr>
              <w:t>.  Th</w:t>
            </w:r>
            <w:r w:rsidR="000F7EDE">
              <w:rPr>
                <w:color w:val="000000"/>
              </w:rPr>
              <w:t xml:space="preserve">e </w:t>
            </w:r>
            <w:r>
              <w:rPr>
                <w:color w:val="000000"/>
              </w:rPr>
              <w:t>microcantilever</w:t>
            </w:r>
            <w:r w:rsidR="000F7EDE">
              <w:rPr>
                <w:color w:val="000000"/>
              </w:rPr>
              <w:t xml:space="preserve"> is a corner</w:t>
            </w:r>
            <w:r w:rsidR="000F7EDE" w:rsidRPr="00B5283C">
              <w:rPr>
                <w:color w:val="000000"/>
              </w:rPr>
              <w:t xml:space="preserve">stone component used in a wide variety of microsystems including micro-chemical sensor arrays, atomic force microscopes, </w:t>
            </w:r>
            <w:proofErr w:type="spellStart"/>
            <w:r w:rsidR="000F7EDE" w:rsidRPr="00B5283C">
              <w:rPr>
                <w:color w:val="000000"/>
              </w:rPr>
              <w:t>microswitches</w:t>
            </w:r>
            <w:proofErr w:type="spellEnd"/>
            <w:r w:rsidR="000F7EDE" w:rsidRPr="00B5283C">
              <w:rPr>
                <w:color w:val="000000"/>
              </w:rPr>
              <w:t>, and neural probes.</w:t>
            </w:r>
          </w:p>
          <w:p w14:paraId="2DE1F4F7" w14:textId="77777777" w:rsidR="000F7EDE" w:rsidRPr="00276F78" w:rsidRDefault="000F7EDE" w:rsidP="00380C3A">
            <w:pPr>
              <w:keepNext/>
              <w:keepLines/>
              <w:tabs>
                <w:tab w:val="left" w:pos="6600"/>
              </w:tabs>
              <w:rPr>
                <w:color w:val="000000"/>
              </w:rPr>
            </w:pPr>
            <w:r>
              <w:rPr>
                <w:color w:val="000000"/>
              </w:rPr>
              <w:tab/>
            </w:r>
          </w:p>
        </w:tc>
      </w:tr>
      <w:tr w:rsidR="00EB43BA" w:rsidRPr="00B5283C" w14:paraId="770D66D9" w14:textId="77777777" w:rsidTr="00B5283C">
        <w:trPr>
          <w:cantSplit/>
          <w:trHeight w:val="576"/>
        </w:trPr>
        <w:tc>
          <w:tcPr>
            <w:tcW w:w="996" w:type="dxa"/>
            <w:vAlign w:val="bottom"/>
          </w:tcPr>
          <w:p w14:paraId="4751CF7C" w14:textId="77777777" w:rsidR="00EB43BA" w:rsidRPr="00B5283C" w:rsidRDefault="00EB43BA" w:rsidP="00B5283C">
            <w:pPr>
              <w:pStyle w:val="BodyText"/>
              <w:keepNext/>
              <w:keepLines/>
              <w:rPr>
                <w:szCs w:val="24"/>
              </w:rPr>
            </w:pPr>
            <w:bookmarkStart w:id="23" w:name="App_CantiL_PK10_dldl96"/>
            <w:bookmarkEnd w:id="22"/>
          </w:p>
        </w:tc>
        <w:tc>
          <w:tcPr>
            <w:tcW w:w="9829" w:type="dxa"/>
            <w:vAlign w:val="bottom"/>
          </w:tcPr>
          <w:p w14:paraId="2891A901" w14:textId="77777777" w:rsidR="00EB43BA" w:rsidRPr="00B5283C" w:rsidRDefault="00EB43BA" w:rsidP="00EB43BA">
            <w:pPr>
              <w:pStyle w:val="lvl1Text"/>
              <w:rPr>
                <w:sz w:val="24"/>
                <w:szCs w:val="24"/>
              </w:rPr>
            </w:pPr>
            <w:r w:rsidRPr="00B5283C">
              <w:rPr>
                <w:sz w:val="24"/>
                <w:szCs w:val="24"/>
              </w:rPr>
              <w:t>References</w:t>
            </w:r>
          </w:p>
        </w:tc>
      </w:tr>
      <w:tr w:rsidR="00EB43BA" w:rsidRPr="00EB43BA" w14:paraId="097BCF4E" w14:textId="77777777" w:rsidTr="00B5283C">
        <w:tc>
          <w:tcPr>
            <w:tcW w:w="996" w:type="dxa"/>
          </w:tcPr>
          <w:p w14:paraId="582F8AB7" w14:textId="77777777" w:rsidR="00EB43BA" w:rsidRPr="00EB43BA" w:rsidRDefault="00EB43BA" w:rsidP="00BB0DB3">
            <w:pPr>
              <w:pStyle w:val="txtx1"/>
            </w:pPr>
          </w:p>
        </w:tc>
        <w:tc>
          <w:tcPr>
            <w:tcW w:w="9829" w:type="dxa"/>
          </w:tcPr>
          <w:p w14:paraId="32E9804C" w14:textId="77777777" w:rsidR="00EB43BA" w:rsidRPr="00B5283C" w:rsidRDefault="00EB43BA" w:rsidP="00B5283C">
            <w:pPr>
              <w:keepNext/>
              <w:keepLines/>
              <w:rPr>
                <w:color w:val="000000"/>
              </w:rPr>
            </w:pPr>
          </w:p>
          <w:p w14:paraId="42EBBA14" w14:textId="77777777" w:rsidR="00A41907" w:rsidRPr="00A41907" w:rsidRDefault="0004586A" w:rsidP="0004586A">
            <w:pPr>
              <w:pStyle w:val="BulletList"/>
              <w:numPr>
                <w:ilvl w:val="0"/>
                <w:numId w:val="10"/>
              </w:numPr>
              <w:tabs>
                <w:tab w:val="clear" w:pos="720"/>
                <w:tab w:val="left" w:pos="354"/>
              </w:tabs>
              <w:rPr>
                <w:szCs w:val="24"/>
              </w:rPr>
            </w:pPr>
            <w:r w:rsidRPr="00A41907">
              <w:rPr>
                <w:color w:val="000000"/>
                <w:szCs w:val="24"/>
              </w:rPr>
              <w:t xml:space="preserve">"What is an Atomic Force Microscope?"  Department of Chemical and Environmental Engineering. University of Toledo.  </w:t>
            </w:r>
          </w:p>
          <w:p w14:paraId="684E5C44" w14:textId="77777777" w:rsidR="007370F7" w:rsidRPr="00A41907" w:rsidRDefault="007370F7" w:rsidP="0004586A">
            <w:pPr>
              <w:pStyle w:val="BulletList"/>
              <w:numPr>
                <w:ilvl w:val="0"/>
                <w:numId w:val="10"/>
              </w:numPr>
              <w:tabs>
                <w:tab w:val="clear" w:pos="720"/>
                <w:tab w:val="left" w:pos="354"/>
              </w:tabs>
              <w:rPr>
                <w:szCs w:val="24"/>
              </w:rPr>
            </w:pPr>
            <w:r w:rsidRPr="00A41907">
              <w:rPr>
                <w:szCs w:val="24"/>
              </w:rPr>
              <w:t xml:space="preserve">""Millipede" small scale MEMS prototype shown at CeBIT."  Nano Tsunami.  </w:t>
            </w:r>
            <w:proofErr w:type="spellStart"/>
            <w:r w:rsidRPr="00A41907">
              <w:rPr>
                <w:color w:val="000099"/>
              </w:rPr>
              <w:t>Rüschlikon</w:t>
            </w:r>
            <w:proofErr w:type="spellEnd"/>
            <w:r w:rsidRPr="00A41907">
              <w:rPr>
                <w:color w:val="000099"/>
              </w:rPr>
              <w:t>, 3 March 2005.</w:t>
            </w:r>
            <w:r w:rsidRPr="00A41907">
              <w:rPr>
                <w:rFonts w:ascii="Arial" w:hAnsi="Arial" w:cs="Arial"/>
                <w:color w:val="000099"/>
              </w:rPr>
              <w:t xml:space="preserve">  </w:t>
            </w:r>
            <w:hyperlink r:id="rId29" w:history="1">
              <w:r w:rsidRPr="00A41907">
                <w:rPr>
                  <w:rStyle w:val="Hyperlink"/>
                  <w:szCs w:val="24"/>
                </w:rPr>
                <w:t>http://www.voyle.net/MEMS/MEMS%202005/MEMS%202005-0006.htm</w:t>
              </w:r>
            </w:hyperlink>
            <w:r w:rsidRPr="00A41907">
              <w:rPr>
                <w:szCs w:val="24"/>
              </w:rPr>
              <w:t xml:space="preserve"> </w:t>
            </w:r>
          </w:p>
          <w:p w14:paraId="21369617" w14:textId="77777777" w:rsidR="00A41907" w:rsidRPr="00A41907" w:rsidRDefault="001B03E4" w:rsidP="0004586A">
            <w:pPr>
              <w:pStyle w:val="BulletList"/>
              <w:numPr>
                <w:ilvl w:val="0"/>
                <w:numId w:val="10"/>
              </w:numPr>
              <w:tabs>
                <w:tab w:val="clear" w:pos="720"/>
                <w:tab w:val="left" w:pos="354"/>
              </w:tabs>
              <w:rPr>
                <w:szCs w:val="24"/>
              </w:rPr>
            </w:pPr>
            <w:r w:rsidRPr="00A41907">
              <w:rPr>
                <w:szCs w:val="24"/>
              </w:rPr>
              <w:t xml:space="preserve">"IBM's Millipede Project Demonstrates Trillion-bit Storage Density".  IBM Research.  Zurich.  June 11, 2002.  </w:t>
            </w:r>
          </w:p>
          <w:p w14:paraId="4628ADB9" w14:textId="77777777" w:rsidR="00E7286A" w:rsidRPr="00E7286A" w:rsidRDefault="0004586A" w:rsidP="0004586A">
            <w:pPr>
              <w:pStyle w:val="BulletList"/>
              <w:numPr>
                <w:ilvl w:val="0"/>
                <w:numId w:val="10"/>
              </w:numPr>
              <w:tabs>
                <w:tab w:val="clear" w:pos="720"/>
                <w:tab w:val="left" w:pos="354"/>
              </w:tabs>
              <w:rPr>
                <w:szCs w:val="24"/>
              </w:rPr>
            </w:pPr>
            <w:r w:rsidRPr="00A41907">
              <w:rPr>
                <w:color w:val="000000"/>
                <w:szCs w:val="24"/>
              </w:rPr>
              <w:t>"</w:t>
            </w:r>
            <w:r w:rsidR="00EB43BA" w:rsidRPr="00A41907">
              <w:rPr>
                <w:color w:val="000000"/>
                <w:szCs w:val="24"/>
              </w:rPr>
              <w:t>IBM</w:t>
            </w:r>
            <w:r w:rsidRPr="00A41907">
              <w:rPr>
                <w:color w:val="000000"/>
                <w:szCs w:val="24"/>
              </w:rPr>
              <w:t>s</w:t>
            </w:r>
            <w:r w:rsidR="00EB43BA" w:rsidRPr="00A41907">
              <w:rPr>
                <w:color w:val="000000"/>
                <w:szCs w:val="24"/>
              </w:rPr>
              <w:t xml:space="preserve"> Millipede</w:t>
            </w:r>
            <w:r w:rsidRPr="00A41907">
              <w:rPr>
                <w:color w:val="000000"/>
                <w:szCs w:val="24"/>
              </w:rPr>
              <w:t xml:space="preserve"> Memory Chip".  IEEE Global History Network. September 2008. </w:t>
            </w:r>
          </w:p>
          <w:p w14:paraId="219D62FB" w14:textId="77777777" w:rsidR="00E7286A" w:rsidRPr="00E7286A" w:rsidRDefault="00432C7B" w:rsidP="0004586A">
            <w:pPr>
              <w:pStyle w:val="BulletList"/>
              <w:numPr>
                <w:ilvl w:val="0"/>
                <w:numId w:val="10"/>
              </w:numPr>
              <w:tabs>
                <w:tab w:val="clear" w:pos="720"/>
                <w:tab w:val="left" w:pos="354"/>
              </w:tabs>
              <w:rPr>
                <w:szCs w:val="24"/>
              </w:rPr>
            </w:pPr>
            <w:r w:rsidRPr="00E7286A">
              <w:rPr>
                <w:color w:val="000000"/>
                <w:szCs w:val="24"/>
              </w:rPr>
              <w:t xml:space="preserve">"Atomic Force MEMS Memory".  2006 IEEE International Electron Devices Meeting. </w:t>
            </w:r>
            <w:r w:rsidR="008D0653" w:rsidRPr="00E7286A">
              <w:rPr>
                <w:color w:val="000000"/>
                <w:szCs w:val="24"/>
              </w:rPr>
              <w:t>Paper #32.l (</w:t>
            </w:r>
            <w:r w:rsidR="008D0653" w:rsidRPr="00E7286A">
              <w:rPr>
                <w:bCs/>
              </w:rPr>
              <w:t>"</w:t>
            </w:r>
            <w:r w:rsidR="008D0653" w:rsidRPr="00E7286A">
              <w:rPr>
                <w:bCs/>
                <w:iCs/>
              </w:rPr>
              <w:t>Thousands of Micro-Cantilevers for Highly Parallel and Ultra-Dense Data Storage,</w:t>
            </w:r>
            <w:r w:rsidR="008D0653" w:rsidRPr="00E7286A">
              <w:rPr>
                <w:bCs/>
              </w:rPr>
              <w:t xml:space="preserve">" P. </w:t>
            </w:r>
            <w:proofErr w:type="spellStart"/>
            <w:r w:rsidR="008D0653" w:rsidRPr="00E7286A">
              <w:rPr>
                <w:bCs/>
              </w:rPr>
              <w:t>Vettiger</w:t>
            </w:r>
            <w:proofErr w:type="spellEnd"/>
            <w:r w:rsidR="008D0653" w:rsidRPr="00E7286A">
              <w:rPr>
                <w:bCs/>
              </w:rPr>
              <w:t xml:space="preserve"> et al, IBM Research)</w:t>
            </w:r>
            <w:r w:rsidRPr="00E7286A">
              <w:rPr>
                <w:color w:val="000000"/>
                <w:szCs w:val="24"/>
              </w:rPr>
              <w:t xml:space="preserve"> </w:t>
            </w:r>
          </w:p>
          <w:p w14:paraId="2DEB09AE" w14:textId="77777777" w:rsidR="00681065" w:rsidRPr="00E7286A" w:rsidRDefault="00681065" w:rsidP="0004586A">
            <w:pPr>
              <w:pStyle w:val="BulletList"/>
              <w:numPr>
                <w:ilvl w:val="0"/>
                <w:numId w:val="10"/>
              </w:numPr>
              <w:tabs>
                <w:tab w:val="clear" w:pos="720"/>
                <w:tab w:val="left" w:pos="354"/>
              </w:tabs>
              <w:rPr>
                <w:szCs w:val="24"/>
              </w:rPr>
            </w:pPr>
            <w:proofErr w:type="spellStart"/>
            <w:r w:rsidRPr="00E7286A">
              <w:rPr>
                <w:color w:val="000000"/>
                <w:szCs w:val="24"/>
              </w:rPr>
              <w:t>Microneedle</w:t>
            </w:r>
            <w:proofErr w:type="spellEnd"/>
            <w:r w:rsidRPr="00E7286A">
              <w:rPr>
                <w:color w:val="000000"/>
                <w:szCs w:val="24"/>
              </w:rPr>
              <w:t xml:space="preserve"> array image:</w:t>
            </w:r>
            <w:r w:rsidRPr="00E7286A">
              <w:rPr>
                <w:szCs w:val="24"/>
              </w:rPr>
              <w:t xml:space="preserve">  F</w:t>
            </w:r>
            <w:r w:rsidRPr="00E73263">
              <w:t>abricated by Professor Kazuo SATO</w:t>
            </w:r>
            <w:r>
              <w:t xml:space="preserve">, </w:t>
            </w:r>
            <w:r w:rsidRPr="00E73263">
              <w:t xml:space="preserve">Professor, Department of Micro-Nano Systems Engineering, and Director, Center for Creative Engineering, Graduate School of </w:t>
            </w:r>
            <w:r>
              <w:t>Engineering, Nagoya University</w:t>
            </w:r>
          </w:p>
          <w:p w14:paraId="2CDF3187" w14:textId="77777777" w:rsidR="00EB43BA" w:rsidRPr="00B5283C" w:rsidRDefault="00A41907" w:rsidP="00A41907">
            <w:pPr>
              <w:pStyle w:val="BulletList"/>
              <w:numPr>
                <w:ilvl w:val="0"/>
                <w:numId w:val="10"/>
              </w:numPr>
              <w:tabs>
                <w:tab w:val="clear" w:pos="720"/>
                <w:tab w:val="left" w:pos="354"/>
              </w:tabs>
              <w:rPr>
                <w:color w:val="000000"/>
              </w:rPr>
            </w:pPr>
            <w:r>
              <w:rPr>
                <w:color w:val="000000"/>
                <w:szCs w:val="24"/>
              </w:rPr>
              <w:t xml:space="preserve">“Neural Interface with a silicon neural probe in the advancement of microtechnology”. </w:t>
            </w:r>
            <w:proofErr w:type="spellStart"/>
            <w:r>
              <w:rPr>
                <w:color w:val="000000"/>
                <w:szCs w:val="24"/>
              </w:rPr>
              <w:t>Seung</w:t>
            </w:r>
            <w:proofErr w:type="spellEnd"/>
            <w:r>
              <w:rPr>
                <w:color w:val="000000"/>
                <w:szCs w:val="24"/>
              </w:rPr>
              <w:t xml:space="preserve"> Jae Oh, Jong </w:t>
            </w:r>
            <w:proofErr w:type="spellStart"/>
            <w:r>
              <w:rPr>
                <w:color w:val="000000"/>
                <w:szCs w:val="24"/>
              </w:rPr>
              <w:t>Keun</w:t>
            </w:r>
            <w:proofErr w:type="spellEnd"/>
            <w:r>
              <w:rPr>
                <w:color w:val="000000"/>
                <w:szCs w:val="24"/>
              </w:rPr>
              <w:t xml:space="preserve"> Song, Sung June Kim. Biotechnology and Bioprocess Engineering. 01/2003; 8(4):252-256.</w:t>
            </w:r>
          </w:p>
        </w:tc>
      </w:tr>
      <w:tr w:rsidR="00E13C0E" w:rsidRPr="00B5283C" w14:paraId="616982CD" w14:textId="77777777" w:rsidTr="00B5283C">
        <w:tblPrEx>
          <w:tblCellMar>
            <w:left w:w="108" w:type="dxa"/>
            <w:right w:w="108" w:type="dxa"/>
          </w:tblCellMar>
        </w:tblPrEx>
        <w:trPr>
          <w:trHeight w:val="576"/>
        </w:trPr>
        <w:tc>
          <w:tcPr>
            <w:tcW w:w="996" w:type="dxa"/>
          </w:tcPr>
          <w:p w14:paraId="6DCC8CD8" w14:textId="77777777" w:rsidR="00E13C0E" w:rsidRPr="00B5283C" w:rsidRDefault="00E13C0E" w:rsidP="00B5283C">
            <w:pPr>
              <w:pStyle w:val="BodyText"/>
              <w:keepNext/>
              <w:keepLines/>
              <w:rPr>
                <w:szCs w:val="24"/>
              </w:rPr>
            </w:pPr>
            <w:bookmarkStart w:id="24" w:name="App_CantiL_PK10_dldl171"/>
            <w:bookmarkEnd w:id="23"/>
          </w:p>
        </w:tc>
        <w:tc>
          <w:tcPr>
            <w:tcW w:w="9829" w:type="dxa"/>
          </w:tcPr>
          <w:p w14:paraId="5B442C6F" w14:textId="77777777" w:rsidR="00E13C0E" w:rsidRPr="00B5283C" w:rsidRDefault="00E13C0E" w:rsidP="006B25DE">
            <w:pPr>
              <w:pStyle w:val="lvl1Text"/>
              <w:rPr>
                <w:sz w:val="24"/>
                <w:szCs w:val="24"/>
              </w:rPr>
            </w:pPr>
            <w:r w:rsidRPr="00B5283C">
              <w:rPr>
                <w:sz w:val="24"/>
                <w:szCs w:val="24"/>
              </w:rPr>
              <w:t>Glossary</w:t>
            </w:r>
          </w:p>
        </w:tc>
      </w:tr>
      <w:tr w:rsidR="00E13C0E" w:rsidRPr="00EB43BA" w14:paraId="203791CF" w14:textId="77777777" w:rsidTr="00B5283C">
        <w:tblPrEx>
          <w:tblCellMar>
            <w:left w:w="108" w:type="dxa"/>
            <w:right w:w="108" w:type="dxa"/>
          </w:tblCellMar>
        </w:tblPrEx>
        <w:tc>
          <w:tcPr>
            <w:tcW w:w="996" w:type="dxa"/>
          </w:tcPr>
          <w:p w14:paraId="27CBE291" w14:textId="77777777" w:rsidR="00E13C0E" w:rsidRPr="00EB43BA" w:rsidRDefault="00E13C0E" w:rsidP="006B25DE">
            <w:pPr>
              <w:pStyle w:val="Procedure"/>
            </w:pPr>
          </w:p>
        </w:tc>
        <w:tc>
          <w:tcPr>
            <w:tcW w:w="9829" w:type="dxa"/>
          </w:tcPr>
          <w:p w14:paraId="53BFA453" w14:textId="77777777" w:rsidR="00E13C0E" w:rsidRDefault="00E13C0E" w:rsidP="006B25DE">
            <w:pPr>
              <w:pStyle w:val="BodyText"/>
            </w:pPr>
          </w:p>
          <w:p w14:paraId="7A0FE136" w14:textId="77777777" w:rsidR="00E13C0E" w:rsidRDefault="00E13C0E" w:rsidP="006B25DE">
            <w:pPr>
              <w:pStyle w:val="BodyText"/>
            </w:pPr>
            <w:r w:rsidRPr="00B5283C">
              <w:rPr>
                <w:u w:val="single"/>
              </w:rPr>
              <w:t>Analyte</w:t>
            </w:r>
            <w:r>
              <w:t xml:space="preserve">:  </w:t>
            </w:r>
            <w:r w:rsidRPr="00F54332">
              <w:t>A substance or chemical constituent that is undergoing analysis or being measured.</w:t>
            </w:r>
          </w:p>
          <w:p w14:paraId="4E3FC562" w14:textId="77777777" w:rsidR="00DE5630" w:rsidRPr="00F54332" w:rsidRDefault="00DE5630" w:rsidP="006B25DE">
            <w:pPr>
              <w:pStyle w:val="BodyText"/>
            </w:pPr>
          </w:p>
          <w:p w14:paraId="7F8428AC" w14:textId="77777777" w:rsidR="00E13C0E" w:rsidRDefault="00E13C0E" w:rsidP="006B25DE">
            <w:pPr>
              <w:pStyle w:val="BodyText"/>
            </w:pPr>
            <w:r w:rsidRPr="00B5283C">
              <w:rPr>
                <w:u w:val="single"/>
              </w:rPr>
              <w:t>Atomic Force Microscopes (AFM)</w:t>
            </w:r>
            <w:r>
              <w:t xml:space="preserve">:  </w:t>
            </w:r>
            <w:r w:rsidRPr="00F54332">
              <w:t>A device for mapping surface atomic structures by measuring the force acting on the tip of a sharply pointed object that is moved over the surface.</w:t>
            </w:r>
          </w:p>
          <w:p w14:paraId="0C195A27" w14:textId="77777777" w:rsidR="00DE5630" w:rsidRPr="00F54332" w:rsidRDefault="00DE5630" w:rsidP="006B25DE">
            <w:pPr>
              <w:pStyle w:val="BodyText"/>
            </w:pPr>
          </w:p>
          <w:p w14:paraId="43A453D3" w14:textId="77777777" w:rsidR="00E13C0E" w:rsidRDefault="00E13C0E" w:rsidP="006B25DE">
            <w:pPr>
              <w:pStyle w:val="BodyText"/>
            </w:pPr>
            <w:r w:rsidRPr="00B5283C">
              <w:rPr>
                <w:u w:val="single"/>
              </w:rPr>
              <w:t>BioMEMS</w:t>
            </w:r>
            <w:r>
              <w:t xml:space="preserve">:  </w:t>
            </w:r>
            <w:r w:rsidRPr="00F54332">
              <w:t>MEMS with applications for the biological / analytical chemistry market.</w:t>
            </w:r>
          </w:p>
          <w:p w14:paraId="12308E56" w14:textId="77777777" w:rsidR="00DE5630" w:rsidRPr="00F54332" w:rsidRDefault="00DE5630" w:rsidP="006B25DE">
            <w:pPr>
              <w:pStyle w:val="BodyText"/>
            </w:pPr>
          </w:p>
          <w:p w14:paraId="6BD1340F" w14:textId="77777777" w:rsidR="00E13C0E" w:rsidRDefault="00E13C0E" w:rsidP="006B25DE">
            <w:pPr>
              <w:pStyle w:val="BodyText"/>
            </w:pPr>
            <w:r w:rsidRPr="00B5283C">
              <w:rPr>
                <w:u w:val="single"/>
              </w:rPr>
              <w:t>Cantilever</w:t>
            </w:r>
            <w:r>
              <w:t xml:space="preserve">:  </w:t>
            </w:r>
            <w:r w:rsidRPr="00F54332">
              <w:t>A beam supported at one end and with the other end suspended freely outwards.</w:t>
            </w:r>
          </w:p>
          <w:p w14:paraId="53C713D7" w14:textId="77777777" w:rsidR="00DE5630" w:rsidRPr="00F54332" w:rsidRDefault="00DE5630" w:rsidP="006B25DE">
            <w:pPr>
              <w:pStyle w:val="BodyText"/>
            </w:pPr>
          </w:p>
          <w:p w14:paraId="17510AA1" w14:textId="77777777" w:rsidR="00E13C0E" w:rsidRDefault="00E13C0E" w:rsidP="006B25DE">
            <w:pPr>
              <w:pStyle w:val="BodyText"/>
            </w:pPr>
            <w:r w:rsidRPr="00B5283C">
              <w:rPr>
                <w:u w:val="single"/>
              </w:rPr>
              <w:t>Chemical Sensor Arrays (CSA)</w:t>
            </w:r>
            <w:r>
              <w:t xml:space="preserve">:  </w:t>
            </w:r>
            <w:r w:rsidRPr="00F54332">
              <w:t>An array of sensors that chemical reacts with a target material resulting in a measurable change (i.e. resonant frequency or mass) with the sensor.</w:t>
            </w:r>
          </w:p>
          <w:p w14:paraId="1B118F11" w14:textId="77777777" w:rsidR="00DE5630" w:rsidRPr="00F54332" w:rsidRDefault="00DE5630" w:rsidP="006B25DE">
            <w:pPr>
              <w:pStyle w:val="BodyText"/>
            </w:pPr>
          </w:p>
          <w:p w14:paraId="0BAA4B15" w14:textId="77777777" w:rsidR="00E13C0E" w:rsidRDefault="00E13C0E" w:rsidP="006B25DE">
            <w:pPr>
              <w:pStyle w:val="BodyText"/>
            </w:pPr>
            <w:r w:rsidRPr="00B5283C">
              <w:rPr>
                <w:u w:val="single"/>
              </w:rPr>
              <w:t>Electrostatic</w:t>
            </w:r>
            <w:r>
              <w:t xml:space="preserve">:  </w:t>
            </w:r>
            <w:r w:rsidRPr="00F54332">
              <w:t>Of or related to electric charges at rest or static charges.</w:t>
            </w:r>
          </w:p>
          <w:p w14:paraId="1F0F182F" w14:textId="77777777" w:rsidR="00DE5630" w:rsidRPr="00F54332" w:rsidRDefault="00DE5630" w:rsidP="006B25DE">
            <w:pPr>
              <w:pStyle w:val="BodyText"/>
            </w:pPr>
          </w:p>
          <w:p w14:paraId="211F755A" w14:textId="77777777" w:rsidR="00E13C0E" w:rsidRDefault="00E13C0E" w:rsidP="006B25DE">
            <w:pPr>
              <w:pStyle w:val="BodyText"/>
            </w:pPr>
            <w:r w:rsidRPr="00B5283C">
              <w:rPr>
                <w:u w:val="single"/>
              </w:rPr>
              <w:t>MEMS</w:t>
            </w:r>
            <w:r>
              <w:t xml:space="preserve">:  </w:t>
            </w:r>
            <w:r w:rsidRPr="00F54332">
              <w:t>Micro-Electro Mechanical Systems – microscopic devices such as sensors and actuators, normally fabricated on silicon wafers.</w:t>
            </w:r>
          </w:p>
          <w:p w14:paraId="4EE5D2F7" w14:textId="77777777" w:rsidR="00DE5630" w:rsidRPr="00F54332" w:rsidRDefault="00DE5630" w:rsidP="006B25DE">
            <w:pPr>
              <w:pStyle w:val="BodyText"/>
            </w:pPr>
          </w:p>
          <w:p w14:paraId="61DB1C54" w14:textId="77777777" w:rsidR="00E13C0E" w:rsidRDefault="00E13C0E" w:rsidP="006B25DE">
            <w:pPr>
              <w:pStyle w:val="BodyText"/>
            </w:pPr>
            <w:r w:rsidRPr="00B5283C">
              <w:rPr>
                <w:u w:val="single"/>
              </w:rPr>
              <w:t>Resonant Frequency</w:t>
            </w:r>
            <w:r>
              <w:t xml:space="preserve">:  </w:t>
            </w:r>
            <w:r w:rsidRPr="00F54332">
              <w:t xml:space="preserve">The frequency at which a moving </w:t>
            </w:r>
            <w:r w:rsidR="00F4743D">
              <w:t>object</w:t>
            </w:r>
            <w:r w:rsidRPr="00F54332">
              <w:t xml:space="preserve"> or a circuit has a maximum output for a given input.</w:t>
            </w:r>
          </w:p>
          <w:p w14:paraId="2DDAB11C" w14:textId="77777777" w:rsidR="009E3220" w:rsidRDefault="009E3220" w:rsidP="006B25DE">
            <w:pPr>
              <w:pStyle w:val="BodyText"/>
            </w:pPr>
          </w:p>
          <w:p w14:paraId="39C95CE8" w14:textId="77777777" w:rsidR="00E13C0E" w:rsidRDefault="00E13C0E" w:rsidP="006B25DE">
            <w:pPr>
              <w:pStyle w:val="BodyText"/>
            </w:pPr>
            <w:r w:rsidRPr="00B5283C">
              <w:rPr>
                <w:u w:val="single"/>
              </w:rPr>
              <w:t>Resonators</w:t>
            </w:r>
            <w:r>
              <w:t xml:space="preserve">:  </w:t>
            </w:r>
            <w:r w:rsidRPr="00F54332">
              <w:t>A device or system that exhibits resonance or resonant behavior.</w:t>
            </w:r>
          </w:p>
          <w:p w14:paraId="7CFE1309" w14:textId="77777777" w:rsidR="00DE5630" w:rsidRDefault="00DE5630" w:rsidP="006B25DE">
            <w:pPr>
              <w:pStyle w:val="BodyText"/>
            </w:pPr>
          </w:p>
          <w:p w14:paraId="3A2D298B" w14:textId="77777777" w:rsidR="00E13C0E" w:rsidRDefault="00E13C0E" w:rsidP="006B25DE">
            <w:pPr>
              <w:pStyle w:val="BodyText"/>
            </w:pPr>
            <w:r w:rsidRPr="00B5283C">
              <w:rPr>
                <w:u w:val="single"/>
              </w:rPr>
              <w:t>Sensor</w:t>
            </w:r>
            <w:r>
              <w:t xml:space="preserve">:  </w:t>
            </w:r>
            <w:r w:rsidRPr="00461095">
              <w:t>A device that responds to a stimulus, such as heat, light, or pressure, and generates a signal that can be measured or interpreted.</w:t>
            </w:r>
          </w:p>
          <w:p w14:paraId="719F9B46" w14:textId="77777777" w:rsidR="00DE5630" w:rsidRDefault="00DE5630" w:rsidP="006B25DE">
            <w:pPr>
              <w:pStyle w:val="BodyText"/>
            </w:pPr>
          </w:p>
          <w:p w14:paraId="1314CE35" w14:textId="77777777" w:rsidR="00E13C0E" w:rsidRPr="00461095" w:rsidRDefault="00E13C0E" w:rsidP="006B25DE">
            <w:pPr>
              <w:pStyle w:val="BodyText"/>
            </w:pPr>
            <w:r w:rsidRPr="00B5283C">
              <w:rPr>
                <w:u w:val="single"/>
              </w:rPr>
              <w:t>Transducer</w:t>
            </w:r>
            <w:r>
              <w:t xml:space="preserve">:  </w:t>
            </w:r>
            <w:r w:rsidRPr="00461095">
              <w:t>A substance or device that converts input energy of one form into output energy of another</w:t>
            </w:r>
            <w:r w:rsidR="00DE5630">
              <w:t xml:space="preserve"> form</w:t>
            </w:r>
            <w:r w:rsidRPr="00461095">
              <w:t>.</w:t>
            </w:r>
          </w:p>
        </w:tc>
      </w:tr>
      <w:tr w:rsidR="00EB43BA" w:rsidRPr="00B5283C" w14:paraId="331637B5" w14:textId="77777777" w:rsidTr="00B5283C">
        <w:trPr>
          <w:cantSplit/>
          <w:trHeight w:val="576"/>
        </w:trPr>
        <w:tc>
          <w:tcPr>
            <w:tcW w:w="996" w:type="dxa"/>
            <w:vAlign w:val="bottom"/>
          </w:tcPr>
          <w:p w14:paraId="0EE181C7" w14:textId="77777777" w:rsidR="00EB43BA" w:rsidRPr="00B5283C" w:rsidRDefault="00E13C0E" w:rsidP="00B5283C">
            <w:pPr>
              <w:pStyle w:val="BodyText"/>
              <w:keepNext/>
              <w:keepLines/>
              <w:rPr>
                <w:szCs w:val="24"/>
              </w:rPr>
            </w:pPr>
            <w:r>
              <w:br w:type="page"/>
            </w:r>
          </w:p>
        </w:tc>
        <w:tc>
          <w:tcPr>
            <w:tcW w:w="9829" w:type="dxa"/>
            <w:vAlign w:val="bottom"/>
          </w:tcPr>
          <w:p w14:paraId="7C3C5F05" w14:textId="77777777" w:rsidR="00EB43BA" w:rsidRPr="00B5283C" w:rsidRDefault="00951E0E" w:rsidP="0067641F">
            <w:pPr>
              <w:pStyle w:val="lvl1Text"/>
              <w:rPr>
                <w:sz w:val="24"/>
                <w:szCs w:val="24"/>
              </w:rPr>
            </w:pPr>
            <w:r>
              <w:rPr>
                <w:sz w:val="24"/>
                <w:szCs w:val="24"/>
              </w:rPr>
              <w:t xml:space="preserve">SCME Related </w:t>
            </w:r>
            <w:r w:rsidR="0067641F">
              <w:rPr>
                <w:sz w:val="24"/>
                <w:szCs w:val="24"/>
              </w:rPr>
              <w:t>Units</w:t>
            </w:r>
          </w:p>
        </w:tc>
      </w:tr>
      <w:tr w:rsidR="00EB43BA" w:rsidRPr="00EB43BA" w14:paraId="77F8D425" w14:textId="77777777" w:rsidTr="00B5283C">
        <w:tc>
          <w:tcPr>
            <w:tcW w:w="996" w:type="dxa"/>
          </w:tcPr>
          <w:p w14:paraId="7663DC03" w14:textId="77777777" w:rsidR="00EB43BA" w:rsidRPr="00EB43BA" w:rsidRDefault="00EB43BA" w:rsidP="00BB0DB3">
            <w:pPr>
              <w:pStyle w:val="txtx1"/>
            </w:pPr>
          </w:p>
        </w:tc>
        <w:tc>
          <w:tcPr>
            <w:tcW w:w="9829" w:type="dxa"/>
          </w:tcPr>
          <w:p w14:paraId="6FFC674F" w14:textId="77777777" w:rsidR="00EB43BA" w:rsidRPr="00B5283C" w:rsidRDefault="00EB43BA" w:rsidP="00B5283C">
            <w:pPr>
              <w:keepNext/>
              <w:keepLines/>
              <w:rPr>
                <w:color w:val="000000"/>
              </w:rPr>
            </w:pPr>
          </w:p>
          <w:p w14:paraId="4114243B" w14:textId="77777777" w:rsidR="00EB43BA" w:rsidRPr="00B5283C" w:rsidRDefault="00EB43BA" w:rsidP="00EB43BA">
            <w:pPr>
              <w:pStyle w:val="BulletList"/>
              <w:rPr>
                <w:szCs w:val="24"/>
              </w:rPr>
            </w:pPr>
            <w:r w:rsidRPr="00B5283C">
              <w:rPr>
                <w:color w:val="000000"/>
                <w:szCs w:val="24"/>
              </w:rPr>
              <w:t>How Does a Cantilever Work?</w:t>
            </w:r>
          </w:p>
          <w:p w14:paraId="3CBEBFE1" w14:textId="77777777" w:rsidR="00EB43BA" w:rsidRPr="00B5283C" w:rsidRDefault="00EB43BA" w:rsidP="00EB43BA">
            <w:pPr>
              <w:pStyle w:val="BulletList"/>
              <w:rPr>
                <w:szCs w:val="24"/>
              </w:rPr>
            </w:pPr>
            <w:r w:rsidRPr="00B5283C">
              <w:rPr>
                <w:color w:val="000000"/>
                <w:szCs w:val="24"/>
              </w:rPr>
              <w:t>Chemical Sensor Arrays</w:t>
            </w:r>
          </w:p>
          <w:p w14:paraId="7CD3E969" w14:textId="77777777" w:rsidR="00EB43BA" w:rsidRPr="00B5283C" w:rsidRDefault="00EB43BA" w:rsidP="00EB43BA">
            <w:pPr>
              <w:pStyle w:val="BulletList"/>
              <w:rPr>
                <w:szCs w:val="24"/>
              </w:rPr>
            </w:pPr>
            <w:r w:rsidRPr="00B5283C">
              <w:rPr>
                <w:color w:val="000000"/>
                <w:szCs w:val="24"/>
              </w:rPr>
              <w:t>Atomic Force Microscopes</w:t>
            </w:r>
          </w:p>
          <w:p w14:paraId="68AE56B4" w14:textId="77777777" w:rsidR="00EB43BA" w:rsidRPr="00B5283C" w:rsidRDefault="00EB43BA" w:rsidP="00EB43BA">
            <w:pPr>
              <w:pStyle w:val="BulletList"/>
              <w:rPr>
                <w:szCs w:val="24"/>
              </w:rPr>
            </w:pPr>
            <w:bookmarkStart w:id="25" w:name="_GoBack"/>
            <w:bookmarkEnd w:id="25"/>
            <w:r w:rsidRPr="00B5283C">
              <w:rPr>
                <w:color w:val="000000"/>
                <w:szCs w:val="24"/>
              </w:rPr>
              <w:t>Cantilever Activity:  Resonant Frequency vs. Mass</w:t>
            </w:r>
          </w:p>
          <w:p w14:paraId="03413772" w14:textId="77777777" w:rsidR="00EB43BA" w:rsidRPr="00B5283C" w:rsidRDefault="00EB43BA" w:rsidP="00B5283C">
            <w:pPr>
              <w:keepNext/>
              <w:keepLines/>
              <w:rPr>
                <w:color w:val="000000"/>
              </w:rPr>
            </w:pPr>
          </w:p>
        </w:tc>
      </w:tr>
      <w:tr w:rsidR="001F30F7" w:rsidRPr="00B5283C" w14:paraId="54848358" w14:textId="77777777" w:rsidTr="00B5283C">
        <w:trPr>
          <w:cantSplit/>
          <w:trHeight w:val="576"/>
        </w:trPr>
        <w:tc>
          <w:tcPr>
            <w:tcW w:w="996" w:type="dxa"/>
            <w:vAlign w:val="bottom"/>
          </w:tcPr>
          <w:p w14:paraId="1FEF9771" w14:textId="77777777" w:rsidR="001F30F7" w:rsidRPr="00B5283C" w:rsidRDefault="001F30F7" w:rsidP="00B5283C">
            <w:pPr>
              <w:pStyle w:val="BodyText"/>
              <w:keepNext/>
              <w:keepLines/>
              <w:rPr>
                <w:szCs w:val="24"/>
              </w:rPr>
            </w:pPr>
          </w:p>
        </w:tc>
        <w:tc>
          <w:tcPr>
            <w:tcW w:w="9829" w:type="dxa"/>
            <w:vAlign w:val="bottom"/>
          </w:tcPr>
          <w:p w14:paraId="4591882B" w14:textId="77777777" w:rsidR="001F30F7" w:rsidRPr="005B2E7D" w:rsidRDefault="001F30F7" w:rsidP="001F30F7">
            <w:pPr>
              <w:keepNext/>
              <w:keepLines/>
              <w:rPr>
                <w:b/>
                <w:color w:val="000000"/>
              </w:rPr>
            </w:pPr>
            <w:r>
              <w:rPr>
                <w:b/>
                <w:color w:val="000000"/>
              </w:rPr>
              <w:t>Disclaimer</w:t>
            </w:r>
          </w:p>
          <w:p w14:paraId="7B21A359" w14:textId="77777777" w:rsidR="001F30F7" w:rsidRPr="001F30F7" w:rsidRDefault="001F30F7" w:rsidP="001F30F7">
            <w:pPr>
              <w:pStyle w:val="lvl1Text"/>
              <w:rPr>
                <w:b w:val="0"/>
                <w:sz w:val="24"/>
                <w:szCs w:val="24"/>
              </w:rPr>
            </w:pPr>
            <w:r w:rsidRPr="001F30F7">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EB43BA" w:rsidRPr="00EB43BA" w14:paraId="40FDA04E" w14:textId="77777777" w:rsidTr="00B5283C">
        <w:tc>
          <w:tcPr>
            <w:tcW w:w="996" w:type="dxa"/>
          </w:tcPr>
          <w:p w14:paraId="7AAFA41A" w14:textId="77777777" w:rsidR="00EB43BA" w:rsidRPr="00EB43BA" w:rsidRDefault="00EB43BA" w:rsidP="00BB0DB3">
            <w:pPr>
              <w:pStyle w:val="txtx1"/>
            </w:pPr>
            <w:bookmarkStart w:id="26" w:name="App_CantiL_PK10_dldl231"/>
            <w:bookmarkEnd w:id="24"/>
          </w:p>
        </w:tc>
        <w:tc>
          <w:tcPr>
            <w:tcW w:w="9829" w:type="dxa"/>
          </w:tcPr>
          <w:p w14:paraId="3F37712E" w14:textId="77777777" w:rsidR="00EB43BA" w:rsidRPr="00B5283C" w:rsidRDefault="00EB43BA" w:rsidP="00B5283C">
            <w:pPr>
              <w:keepNext/>
              <w:keepLines/>
              <w:rPr>
                <w:color w:val="000000"/>
                <w:u w:val="single"/>
              </w:rPr>
            </w:pPr>
          </w:p>
          <w:p w14:paraId="4CFDD5BD" w14:textId="77777777" w:rsidR="00DE5630" w:rsidRPr="00DE5630" w:rsidRDefault="00DE5630" w:rsidP="00B5283C">
            <w:pPr>
              <w:keepNext/>
              <w:keepLines/>
              <w:rPr>
                <w:i/>
                <w:color w:val="000000"/>
              </w:rPr>
            </w:pPr>
            <w:r w:rsidRPr="00DE5630">
              <w:rPr>
                <w:i/>
              </w:rPr>
              <w:t>Support for this work was provided by the National Science Foundation's Advanced Technological Education (ATE) Program.</w:t>
            </w:r>
          </w:p>
        </w:tc>
      </w:tr>
      <w:bookmarkEnd w:id="26"/>
    </w:tbl>
    <w:p w14:paraId="5CFBB8B6" w14:textId="77777777" w:rsidR="00BA085D" w:rsidRPr="00EB43BA" w:rsidRDefault="00BA085D" w:rsidP="007D0018"/>
    <w:sectPr w:rsidR="00BA085D" w:rsidRPr="00EB43BA" w:rsidSect="001F4E01">
      <w:headerReference w:type="default" r:id="rId30"/>
      <w:type w:val="continuous"/>
      <w:pgSz w:w="12240" w:h="15840"/>
      <w:pgMar w:top="1080" w:right="720" w:bottom="1170" w:left="720" w:header="432" w:footer="43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2F06F63" w14:textId="77777777" w:rsidR="00B92760" w:rsidRDefault="00B92760">
      <w:r>
        <w:separator/>
      </w:r>
    </w:p>
  </w:endnote>
  <w:endnote w:type="continuationSeparator" w:id="0">
    <w:p w14:paraId="3AFDFA6F" w14:textId="77777777" w:rsidR="00B92760" w:rsidRDefault="00B927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003" w:usb1="00000000" w:usb2="00000000" w:usb3="00000000" w:csb0="00000001" w:csb1="00000000"/>
  </w:font>
  <w:font w:name="Courier">
    <w:panose1 w:val="02000500000000000000"/>
    <w:charset w:val="4D"/>
    <w:family w:val="modern"/>
    <w:notTrueType/>
    <w:pitch w:val="fixed"/>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46CEE8" w14:textId="77777777" w:rsidR="00380C3A" w:rsidRDefault="00380C3A">
    <w:pPr>
      <w:pStyle w:val="Footer"/>
    </w:pPr>
  </w:p>
  <w:p w14:paraId="2D7C87D4" w14:textId="77777777" w:rsidR="00380C3A" w:rsidRDefault="00380C3A" w:rsidP="00EC6A39">
    <w:pPr>
      <w:pStyle w:val="Footer"/>
      <w:jc w:val="right"/>
    </w:pPr>
    <w:r>
      <w:rPr>
        <w:noProof/>
      </w:rPr>
      <w:drawing>
        <wp:inline distT="0" distB="0" distL="0" distR="0" wp14:anchorId="38E5158F" wp14:editId="4778F2D4">
          <wp:extent cx="942975" cy="295275"/>
          <wp:effectExtent l="19050" t="0" r="9525"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C42532" w14:textId="77777777" w:rsidR="00380C3A" w:rsidRPr="004B6382" w:rsidRDefault="00380C3A" w:rsidP="004177DF">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E7286A">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E7286A">
      <w:rPr>
        <w:b/>
        <w:i/>
        <w:noProof/>
        <w:sz w:val="22"/>
      </w:rPr>
      <w:t>16</w:t>
    </w:r>
    <w:r w:rsidRPr="004B6382">
      <w:rPr>
        <w:b/>
        <w:i/>
        <w:sz w:val="22"/>
      </w:rPr>
      <w:fldChar w:fldCharType="end"/>
    </w:r>
  </w:p>
  <w:p w14:paraId="5DD3F150" w14:textId="77777777" w:rsidR="00380C3A" w:rsidRPr="004177DF" w:rsidRDefault="00380C3A" w:rsidP="004177DF">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E7286A">
      <w:rPr>
        <w:i/>
        <w:noProof/>
        <w:sz w:val="22"/>
      </w:rPr>
      <w:t>App_CantiL_PK10_IG_Feb2017.docx</w:t>
    </w:r>
    <w:r w:rsidRPr="004B6382">
      <w:rPr>
        <w:i/>
        <w:sz w:val="22"/>
      </w:rPr>
      <w:fldChar w:fldCharType="end"/>
    </w:r>
    <w:r w:rsidRPr="004B6382">
      <w:rPr>
        <w:i/>
        <w:sz w:val="22"/>
      </w:rPr>
      <w:tab/>
    </w:r>
    <w:r w:rsidRPr="004B6382">
      <w:rPr>
        <w:b/>
        <w:i/>
        <w:sz w:val="22"/>
      </w:rPr>
      <w:tab/>
    </w:r>
    <w:r w:rsidR="00E7286A">
      <w:rPr>
        <w:b/>
        <w:i/>
        <w:sz w:val="22"/>
      </w:rPr>
      <w:t>Microcantilevers Cantilevers Applications</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4139F7" w14:textId="77777777" w:rsidR="00380C3A" w:rsidRDefault="00380C3A">
    <w:pPr>
      <w:pStyle w:val="Footer"/>
    </w:pPr>
  </w:p>
  <w:p w14:paraId="14598F5A" w14:textId="77777777" w:rsidR="00380C3A" w:rsidRDefault="00380C3A"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49663D8" w14:textId="77777777" w:rsidR="00B92760" w:rsidRDefault="00B92760">
      <w:r>
        <w:separator/>
      </w:r>
    </w:p>
  </w:footnote>
  <w:footnote w:type="continuationSeparator" w:id="0">
    <w:p w14:paraId="38DC6D9D" w14:textId="77777777" w:rsidR="00B92760" w:rsidRDefault="00B9276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949C51" w14:textId="77777777" w:rsidR="00380C3A" w:rsidRDefault="00380C3A" w:rsidP="00EC6A39">
    <w:pPr>
      <w:pStyle w:val="Header"/>
      <w:jc w:val="right"/>
    </w:pPr>
    <w:r>
      <w:rPr>
        <w:noProof/>
      </w:rPr>
      <w:drawing>
        <wp:inline distT="0" distB="0" distL="0" distR="0" wp14:anchorId="03FAA132" wp14:editId="4106B1F0">
          <wp:extent cx="942975" cy="295275"/>
          <wp:effectExtent l="19050" t="0" r="9525"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223D90D7" w14:textId="77777777" w:rsidR="00380C3A" w:rsidRDefault="00380C3A">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3F84B6" w14:textId="77777777" w:rsidR="00380C3A" w:rsidRDefault="00380C3A" w:rsidP="00EC6A39">
    <w:pPr>
      <w:pStyle w:val="Header"/>
      <w:jc w:val="right"/>
    </w:pPr>
  </w:p>
  <w:p w14:paraId="34D2E79A" w14:textId="77777777" w:rsidR="00380C3A" w:rsidRDefault="00380C3A">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78A236" w14:textId="77777777" w:rsidR="00380C3A" w:rsidRDefault="00380C3A">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4D30DCA"/>
    <w:multiLevelType w:val="hybridMultilevel"/>
    <w:tmpl w:val="69E4BDA6"/>
    <w:lvl w:ilvl="0" w:tplc="356275C6">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
    <w:nsid w:val="32F7731F"/>
    <w:multiLevelType w:val="hybridMultilevel"/>
    <w:tmpl w:val="9702BC4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3D81BE0"/>
    <w:multiLevelType w:val="hybridMultilevel"/>
    <w:tmpl w:val="37F6325C"/>
    <w:lvl w:ilvl="0" w:tplc="356275C6">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49CA1AE8"/>
    <w:multiLevelType w:val="hybridMultilevel"/>
    <w:tmpl w:val="DDBAC8DC"/>
    <w:lvl w:ilvl="0" w:tplc="0409000F">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0">
    <w:nsid w:val="4C966742"/>
    <w:multiLevelType w:val="hybridMultilevel"/>
    <w:tmpl w:val="06A2C580"/>
    <w:lvl w:ilvl="0" w:tplc="72ACB2B4">
      <w:start w:val="1"/>
      <w:numFmt w:val="decimal"/>
      <w:lvlText w:val="%1."/>
      <w:lvlJc w:val="left"/>
      <w:pPr>
        <w:ind w:left="360" w:hanging="360"/>
      </w:pPr>
      <w:rPr>
        <w:rFonts w:hint="default"/>
        <w:vertAlign w:val="base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2">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3"/>
  </w:num>
  <w:num w:numId="3">
    <w:abstractNumId w:val="9"/>
  </w:num>
  <w:num w:numId="4">
    <w:abstractNumId w:val="6"/>
  </w:num>
  <w:num w:numId="5">
    <w:abstractNumId w:val="2"/>
  </w:num>
  <w:num w:numId="6">
    <w:abstractNumId w:val="12"/>
  </w:num>
  <w:num w:numId="7">
    <w:abstractNumId w:val="11"/>
  </w:num>
  <w:num w:numId="8">
    <w:abstractNumId w:val="0"/>
  </w:num>
  <w:num w:numId="9">
    <w:abstractNumId w:val="4"/>
  </w:num>
  <w:num w:numId="10">
    <w:abstractNumId w:val="1"/>
  </w:num>
  <w:num w:numId="11">
    <w:abstractNumId w:val="5"/>
  </w:num>
  <w:num w:numId="12">
    <w:abstractNumId w:val="8"/>
  </w:num>
  <w:num w:numId="13">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101AC"/>
    <w:rsid w:val="00017564"/>
    <w:rsid w:val="000300F8"/>
    <w:rsid w:val="0003018E"/>
    <w:rsid w:val="000376F8"/>
    <w:rsid w:val="00040D75"/>
    <w:rsid w:val="0004586A"/>
    <w:rsid w:val="00045BCC"/>
    <w:rsid w:val="00051290"/>
    <w:rsid w:val="000519F8"/>
    <w:rsid w:val="0005565C"/>
    <w:rsid w:val="0008546C"/>
    <w:rsid w:val="00097CC8"/>
    <w:rsid w:val="000B1ACC"/>
    <w:rsid w:val="000B3BDA"/>
    <w:rsid w:val="000B71B7"/>
    <w:rsid w:val="000C04B3"/>
    <w:rsid w:val="000C4088"/>
    <w:rsid w:val="000C6021"/>
    <w:rsid w:val="000D09E5"/>
    <w:rsid w:val="000E58AA"/>
    <w:rsid w:val="000F1F79"/>
    <w:rsid w:val="000F7EDE"/>
    <w:rsid w:val="001059EF"/>
    <w:rsid w:val="00111E39"/>
    <w:rsid w:val="001131A8"/>
    <w:rsid w:val="0011353B"/>
    <w:rsid w:val="0012192B"/>
    <w:rsid w:val="0012332C"/>
    <w:rsid w:val="0014607B"/>
    <w:rsid w:val="00155C96"/>
    <w:rsid w:val="00170E1B"/>
    <w:rsid w:val="00172A45"/>
    <w:rsid w:val="00172E99"/>
    <w:rsid w:val="00174370"/>
    <w:rsid w:val="00190D4B"/>
    <w:rsid w:val="0019144B"/>
    <w:rsid w:val="001A7425"/>
    <w:rsid w:val="001B03E4"/>
    <w:rsid w:val="001E2023"/>
    <w:rsid w:val="001E6770"/>
    <w:rsid w:val="001F1DE7"/>
    <w:rsid w:val="001F30F7"/>
    <w:rsid w:val="001F33D5"/>
    <w:rsid w:val="001F3C6E"/>
    <w:rsid w:val="001F4E01"/>
    <w:rsid w:val="00204248"/>
    <w:rsid w:val="002239F9"/>
    <w:rsid w:val="00240678"/>
    <w:rsid w:val="002477AE"/>
    <w:rsid w:val="00250B45"/>
    <w:rsid w:val="00252A67"/>
    <w:rsid w:val="00257C55"/>
    <w:rsid w:val="00260895"/>
    <w:rsid w:val="0026234F"/>
    <w:rsid w:val="0028532B"/>
    <w:rsid w:val="002A1736"/>
    <w:rsid w:val="002B1F33"/>
    <w:rsid w:val="002B64EE"/>
    <w:rsid w:val="002C6BD5"/>
    <w:rsid w:val="002D51B7"/>
    <w:rsid w:val="002E7F73"/>
    <w:rsid w:val="002F4D94"/>
    <w:rsid w:val="002F7867"/>
    <w:rsid w:val="003068B0"/>
    <w:rsid w:val="003301AB"/>
    <w:rsid w:val="003531C6"/>
    <w:rsid w:val="00353211"/>
    <w:rsid w:val="00355290"/>
    <w:rsid w:val="0035794B"/>
    <w:rsid w:val="00365BB0"/>
    <w:rsid w:val="00370997"/>
    <w:rsid w:val="00372EC0"/>
    <w:rsid w:val="0037389E"/>
    <w:rsid w:val="00380C3A"/>
    <w:rsid w:val="003813CA"/>
    <w:rsid w:val="0039303F"/>
    <w:rsid w:val="003A0197"/>
    <w:rsid w:val="003A23E4"/>
    <w:rsid w:val="003A52A8"/>
    <w:rsid w:val="003A5B8A"/>
    <w:rsid w:val="003B509F"/>
    <w:rsid w:val="003C44EF"/>
    <w:rsid w:val="003D36B2"/>
    <w:rsid w:val="003D4CDF"/>
    <w:rsid w:val="003E3BB8"/>
    <w:rsid w:val="003F1061"/>
    <w:rsid w:val="00401B67"/>
    <w:rsid w:val="0041027F"/>
    <w:rsid w:val="00412007"/>
    <w:rsid w:val="004177DF"/>
    <w:rsid w:val="00425387"/>
    <w:rsid w:val="00432C7B"/>
    <w:rsid w:val="0043567D"/>
    <w:rsid w:val="00441FD4"/>
    <w:rsid w:val="004529B7"/>
    <w:rsid w:val="00456E84"/>
    <w:rsid w:val="0046023B"/>
    <w:rsid w:val="00476BBB"/>
    <w:rsid w:val="00490DEA"/>
    <w:rsid w:val="00490EBC"/>
    <w:rsid w:val="004910A1"/>
    <w:rsid w:val="00491D57"/>
    <w:rsid w:val="004A0FBD"/>
    <w:rsid w:val="004A55B0"/>
    <w:rsid w:val="004B0DE6"/>
    <w:rsid w:val="004B15B4"/>
    <w:rsid w:val="004E07DE"/>
    <w:rsid w:val="004E43AF"/>
    <w:rsid w:val="004E489A"/>
    <w:rsid w:val="004F0343"/>
    <w:rsid w:val="00514099"/>
    <w:rsid w:val="00525AEF"/>
    <w:rsid w:val="00526947"/>
    <w:rsid w:val="00530481"/>
    <w:rsid w:val="00530EF3"/>
    <w:rsid w:val="005460FD"/>
    <w:rsid w:val="00551382"/>
    <w:rsid w:val="005546DB"/>
    <w:rsid w:val="00572300"/>
    <w:rsid w:val="00573FED"/>
    <w:rsid w:val="00577D76"/>
    <w:rsid w:val="005909D4"/>
    <w:rsid w:val="005A0723"/>
    <w:rsid w:val="005B4499"/>
    <w:rsid w:val="005C593C"/>
    <w:rsid w:val="005C7284"/>
    <w:rsid w:val="005D0DFB"/>
    <w:rsid w:val="005D25E4"/>
    <w:rsid w:val="005D2794"/>
    <w:rsid w:val="005D748E"/>
    <w:rsid w:val="005E0B74"/>
    <w:rsid w:val="005E419F"/>
    <w:rsid w:val="005F0D7E"/>
    <w:rsid w:val="005F2B0F"/>
    <w:rsid w:val="00606732"/>
    <w:rsid w:val="0062015A"/>
    <w:rsid w:val="006217F2"/>
    <w:rsid w:val="00640113"/>
    <w:rsid w:val="0067641F"/>
    <w:rsid w:val="00681065"/>
    <w:rsid w:val="006914B3"/>
    <w:rsid w:val="006922A2"/>
    <w:rsid w:val="006B25DE"/>
    <w:rsid w:val="006D3006"/>
    <w:rsid w:val="007113A2"/>
    <w:rsid w:val="00717D48"/>
    <w:rsid w:val="00720732"/>
    <w:rsid w:val="00734AB7"/>
    <w:rsid w:val="007370F7"/>
    <w:rsid w:val="00754242"/>
    <w:rsid w:val="007914DB"/>
    <w:rsid w:val="00795E00"/>
    <w:rsid w:val="00797EE7"/>
    <w:rsid w:val="007B74F8"/>
    <w:rsid w:val="007C7140"/>
    <w:rsid w:val="007D0018"/>
    <w:rsid w:val="00803D97"/>
    <w:rsid w:val="00810584"/>
    <w:rsid w:val="00810EF8"/>
    <w:rsid w:val="008122BB"/>
    <w:rsid w:val="00847BE7"/>
    <w:rsid w:val="00857197"/>
    <w:rsid w:val="008633F1"/>
    <w:rsid w:val="0087097C"/>
    <w:rsid w:val="0088113F"/>
    <w:rsid w:val="00881286"/>
    <w:rsid w:val="008814D2"/>
    <w:rsid w:val="00885BC2"/>
    <w:rsid w:val="008B13FA"/>
    <w:rsid w:val="008C7A99"/>
    <w:rsid w:val="008D0653"/>
    <w:rsid w:val="008D20E9"/>
    <w:rsid w:val="008E3712"/>
    <w:rsid w:val="008F6A44"/>
    <w:rsid w:val="00911D63"/>
    <w:rsid w:val="009319B0"/>
    <w:rsid w:val="0093397E"/>
    <w:rsid w:val="00943632"/>
    <w:rsid w:val="009475C1"/>
    <w:rsid w:val="00951E0E"/>
    <w:rsid w:val="00953443"/>
    <w:rsid w:val="00955EC2"/>
    <w:rsid w:val="00971347"/>
    <w:rsid w:val="00973B67"/>
    <w:rsid w:val="00973FF2"/>
    <w:rsid w:val="00983FB1"/>
    <w:rsid w:val="00990189"/>
    <w:rsid w:val="0099785A"/>
    <w:rsid w:val="009A257F"/>
    <w:rsid w:val="009A79C4"/>
    <w:rsid w:val="009B3BC2"/>
    <w:rsid w:val="009B61F2"/>
    <w:rsid w:val="009C692C"/>
    <w:rsid w:val="009E3220"/>
    <w:rsid w:val="009F1EA9"/>
    <w:rsid w:val="009F7BAB"/>
    <w:rsid w:val="00A02684"/>
    <w:rsid w:val="00A078B5"/>
    <w:rsid w:val="00A125C0"/>
    <w:rsid w:val="00A13F09"/>
    <w:rsid w:val="00A20D2B"/>
    <w:rsid w:val="00A31583"/>
    <w:rsid w:val="00A32483"/>
    <w:rsid w:val="00A41907"/>
    <w:rsid w:val="00A47B8B"/>
    <w:rsid w:val="00A52691"/>
    <w:rsid w:val="00A57391"/>
    <w:rsid w:val="00A91280"/>
    <w:rsid w:val="00A9360D"/>
    <w:rsid w:val="00A952C2"/>
    <w:rsid w:val="00A97502"/>
    <w:rsid w:val="00AB1EC1"/>
    <w:rsid w:val="00AB200C"/>
    <w:rsid w:val="00AB7017"/>
    <w:rsid w:val="00AC1621"/>
    <w:rsid w:val="00AC57BC"/>
    <w:rsid w:val="00AD14AE"/>
    <w:rsid w:val="00AD3CF8"/>
    <w:rsid w:val="00AD5B23"/>
    <w:rsid w:val="00AD5BEC"/>
    <w:rsid w:val="00AE1320"/>
    <w:rsid w:val="00AF69D1"/>
    <w:rsid w:val="00B05761"/>
    <w:rsid w:val="00B13A1D"/>
    <w:rsid w:val="00B302AF"/>
    <w:rsid w:val="00B41FE7"/>
    <w:rsid w:val="00B44950"/>
    <w:rsid w:val="00B5283C"/>
    <w:rsid w:val="00B85EED"/>
    <w:rsid w:val="00B92760"/>
    <w:rsid w:val="00BA085D"/>
    <w:rsid w:val="00BB0DB3"/>
    <w:rsid w:val="00BB10AC"/>
    <w:rsid w:val="00BB3128"/>
    <w:rsid w:val="00BD0D14"/>
    <w:rsid w:val="00BE0D78"/>
    <w:rsid w:val="00BE4101"/>
    <w:rsid w:val="00BE45F1"/>
    <w:rsid w:val="00BF4FEC"/>
    <w:rsid w:val="00BF5C1E"/>
    <w:rsid w:val="00C029CF"/>
    <w:rsid w:val="00C27B0D"/>
    <w:rsid w:val="00C31830"/>
    <w:rsid w:val="00C461F7"/>
    <w:rsid w:val="00C50677"/>
    <w:rsid w:val="00C57B15"/>
    <w:rsid w:val="00C60999"/>
    <w:rsid w:val="00C61365"/>
    <w:rsid w:val="00C61390"/>
    <w:rsid w:val="00C661B0"/>
    <w:rsid w:val="00C70EE7"/>
    <w:rsid w:val="00C71108"/>
    <w:rsid w:val="00C71802"/>
    <w:rsid w:val="00C779C0"/>
    <w:rsid w:val="00C86131"/>
    <w:rsid w:val="00C90A22"/>
    <w:rsid w:val="00CA03F1"/>
    <w:rsid w:val="00CA38E0"/>
    <w:rsid w:val="00CB5329"/>
    <w:rsid w:val="00CB7352"/>
    <w:rsid w:val="00CC6B4B"/>
    <w:rsid w:val="00CD11DB"/>
    <w:rsid w:val="00CE4AC4"/>
    <w:rsid w:val="00CF4D9B"/>
    <w:rsid w:val="00D11481"/>
    <w:rsid w:val="00D117AC"/>
    <w:rsid w:val="00D15029"/>
    <w:rsid w:val="00D1598F"/>
    <w:rsid w:val="00D3317E"/>
    <w:rsid w:val="00D42EA4"/>
    <w:rsid w:val="00D44672"/>
    <w:rsid w:val="00D53DE0"/>
    <w:rsid w:val="00D7491B"/>
    <w:rsid w:val="00D83ED0"/>
    <w:rsid w:val="00DA23E5"/>
    <w:rsid w:val="00DA7E4E"/>
    <w:rsid w:val="00DC1746"/>
    <w:rsid w:val="00DC21FB"/>
    <w:rsid w:val="00DC4428"/>
    <w:rsid w:val="00DD25B4"/>
    <w:rsid w:val="00DE3D24"/>
    <w:rsid w:val="00DE5630"/>
    <w:rsid w:val="00DF5347"/>
    <w:rsid w:val="00DF54BA"/>
    <w:rsid w:val="00DF785F"/>
    <w:rsid w:val="00E109EB"/>
    <w:rsid w:val="00E12D5A"/>
    <w:rsid w:val="00E13C0E"/>
    <w:rsid w:val="00E162A5"/>
    <w:rsid w:val="00E24254"/>
    <w:rsid w:val="00E25AC6"/>
    <w:rsid w:val="00E33F8B"/>
    <w:rsid w:val="00E532BB"/>
    <w:rsid w:val="00E54B53"/>
    <w:rsid w:val="00E6208D"/>
    <w:rsid w:val="00E65404"/>
    <w:rsid w:val="00E7286A"/>
    <w:rsid w:val="00E73263"/>
    <w:rsid w:val="00E77D53"/>
    <w:rsid w:val="00E95B20"/>
    <w:rsid w:val="00EA0DDF"/>
    <w:rsid w:val="00EA0E46"/>
    <w:rsid w:val="00EA31C9"/>
    <w:rsid w:val="00EA5698"/>
    <w:rsid w:val="00EB43BA"/>
    <w:rsid w:val="00EC0C2D"/>
    <w:rsid w:val="00EC29D9"/>
    <w:rsid w:val="00EC364A"/>
    <w:rsid w:val="00EC58CF"/>
    <w:rsid w:val="00EC5A9B"/>
    <w:rsid w:val="00EC6A39"/>
    <w:rsid w:val="00ED02B6"/>
    <w:rsid w:val="00ED39D7"/>
    <w:rsid w:val="00ED54F7"/>
    <w:rsid w:val="00EE47F6"/>
    <w:rsid w:val="00F205F5"/>
    <w:rsid w:val="00F26CEC"/>
    <w:rsid w:val="00F32980"/>
    <w:rsid w:val="00F473EE"/>
    <w:rsid w:val="00F4743D"/>
    <w:rsid w:val="00F63DED"/>
    <w:rsid w:val="00F64D24"/>
    <w:rsid w:val="00F65E74"/>
    <w:rsid w:val="00F72140"/>
    <w:rsid w:val="00F7215A"/>
    <w:rsid w:val="00F77838"/>
    <w:rsid w:val="00F77B61"/>
    <w:rsid w:val="00F87E41"/>
    <w:rsid w:val="00F91CB4"/>
    <w:rsid w:val="00FA6493"/>
    <w:rsid w:val="00FB6BEB"/>
    <w:rsid w:val="00FF2AF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7FD1E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9144B"/>
    <w:pPr>
      <w:widowControl w:val="0"/>
      <w:adjustRightInd w:val="0"/>
      <w:textAlignment w:val="baseline"/>
    </w:pPr>
    <w:rPr>
      <w:sz w:val="24"/>
      <w:szCs w:val="24"/>
    </w:rPr>
  </w:style>
  <w:style w:type="paragraph" w:styleId="Heading1">
    <w:name w:val="heading 1"/>
    <w:basedOn w:val="Normal"/>
    <w:next w:val="Normal"/>
    <w:qFormat/>
    <w:rsid w:val="0019144B"/>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9144B"/>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9144B"/>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9144B"/>
    <w:pPr>
      <w:keepNext/>
      <w:numPr>
        <w:ilvl w:val="3"/>
        <w:numId w:val="4"/>
      </w:numPr>
      <w:spacing w:before="240" w:after="60"/>
      <w:outlineLvl w:val="3"/>
    </w:pPr>
    <w:rPr>
      <w:b/>
      <w:bCs/>
      <w:sz w:val="28"/>
      <w:szCs w:val="28"/>
    </w:rPr>
  </w:style>
  <w:style w:type="paragraph" w:styleId="Heading5">
    <w:name w:val="heading 5"/>
    <w:basedOn w:val="Normal"/>
    <w:next w:val="Normal"/>
    <w:qFormat/>
    <w:rsid w:val="0019144B"/>
    <w:pPr>
      <w:numPr>
        <w:ilvl w:val="4"/>
        <w:numId w:val="4"/>
      </w:numPr>
      <w:spacing w:before="240" w:after="60"/>
      <w:outlineLvl w:val="4"/>
    </w:pPr>
    <w:rPr>
      <w:b/>
      <w:bCs/>
      <w:i/>
      <w:iCs/>
      <w:sz w:val="26"/>
      <w:szCs w:val="26"/>
    </w:rPr>
  </w:style>
  <w:style w:type="paragraph" w:styleId="Heading6">
    <w:name w:val="heading 6"/>
    <w:basedOn w:val="Normal"/>
    <w:next w:val="Normal"/>
    <w:qFormat/>
    <w:rsid w:val="0019144B"/>
    <w:pPr>
      <w:numPr>
        <w:ilvl w:val="5"/>
        <w:numId w:val="4"/>
      </w:numPr>
      <w:spacing w:before="240" w:after="60"/>
      <w:outlineLvl w:val="5"/>
    </w:pPr>
    <w:rPr>
      <w:b/>
      <w:bCs/>
      <w:sz w:val="22"/>
      <w:szCs w:val="22"/>
    </w:rPr>
  </w:style>
  <w:style w:type="paragraph" w:styleId="Heading7">
    <w:name w:val="heading 7"/>
    <w:basedOn w:val="Normal"/>
    <w:next w:val="Normal"/>
    <w:qFormat/>
    <w:rsid w:val="0019144B"/>
    <w:pPr>
      <w:numPr>
        <w:ilvl w:val="6"/>
        <w:numId w:val="4"/>
      </w:numPr>
      <w:spacing w:before="240" w:after="60"/>
      <w:outlineLvl w:val="6"/>
    </w:pPr>
  </w:style>
  <w:style w:type="paragraph" w:styleId="Heading8">
    <w:name w:val="heading 8"/>
    <w:basedOn w:val="Normal"/>
    <w:next w:val="Normal"/>
    <w:qFormat/>
    <w:rsid w:val="0019144B"/>
    <w:pPr>
      <w:numPr>
        <w:ilvl w:val="7"/>
        <w:numId w:val="4"/>
      </w:numPr>
      <w:spacing w:before="240" w:after="60"/>
      <w:outlineLvl w:val="7"/>
    </w:pPr>
    <w:rPr>
      <w:i/>
      <w:iCs/>
    </w:rPr>
  </w:style>
  <w:style w:type="paragraph" w:styleId="Heading9">
    <w:name w:val="heading 9"/>
    <w:basedOn w:val="Normal"/>
    <w:next w:val="Normal"/>
    <w:qFormat/>
    <w:rsid w:val="0019144B"/>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9144B"/>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19144B"/>
    <w:rPr>
      <w:rFonts w:ascii="Arial Narrow" w:hAnsi="Arial Narrow"/>
      <w:sz w:val="20"/>
    </w:rPr>
  </w:style>
  <w:style w:type="paragraph" w:customStyle="1" w:styleId="xtLabel">
    <w:name w:val="xtLabel"/>
    <w:basedOn w:val="Normal"/>
    <w:rsid w:val="0019144B"/>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19144B"/>
    <w:rPr>
      <w:color w:val="800080"/>
      <w:u w:val="single"/>
    </w:rPr>
  </w:style>
  <w:style w:type="character" w:styleId="Hyperlink">
    <w:name w:val="Hyperlink"/>
    <w:basedOn w:val="DefaultParagraphFont"/>
    <w:rsid w:val="0019144B"/>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9144B"/>
  </w:style>
  <w:style w:type="paragraph" w:styleId="TOC2">
    <w:name w:val="toc 2"/>
    <w:basedOn w:val="Normal"/>
    <w:next w:val="Normal"/>
    <w:autoRedefine/>
    <w:semiHidden/>
    <w:rsid w:val="0019144B"/>
    <w:pPr>
      <w:ind w:left="240"/>
    </w:pPr>
  </w:style>
  <w:style w:type="paragraph" w:styleId="TOC3">
    <w:name w:val="toc 3"/>
    <w:basedOn w:val="Normal"/>
    <w:next w:val="Normal"/>
    <w:autoRedefine/>
    <w:semiHidden/>
    <w:rsid w:val="0019144B"/>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9144B"/>
    <w:pPr>
      <w:keepLines/>
    </w:pPr>
    <w:rPr>
      <w:color w:val="000000"/>
    </w:rPr>
  </w:style>
  <w:style w:type="paragraph" w:customStyle="1" w:styleId="dldl1">
    <w:name w:val="dldl1"/>
    <w:basedOn w:val="BodyText"/>
    <w:rsid w:val="0019144B"/>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9144B"/>
    <w:pPr>
      <w:numPr>
        <w:ilvl w:val="1"/>
      </w:numPr>
      <w:tabs>
        <w:tab w:val="clear" w:pos="1440"/>
      </w:tabs>
      <w:outlineLvl w:val="1"/>
    </w:pPr>
  </w:style>
  <w:style w:type="paragraph" w:customStyle="1" w:styleId="dldl3">
    <w:name w:val="dldl3"/>
    <w:basedOn w:val="dldl1"/>
    <w:rsid w:val="0019144B"/>
    <w:pPr>
      <w:numPr>
        <w:ilvl w:val="2"/>
      </w:numPr>
      <w:tabs>
        <w:tab w:val="clear" w:pos="2160"/>
      </w:tabs>
      <w:outlineLvl w:val="2"/>
    </w:pPr>
  </w:style>
  <w:style w:type="paragraph" w:customStyle="1" w:styleId="dldl4">
    <w:name w:val="dldl4"/>
    <w:basedOn w:val="dldl1"/>
    <w:rsid w:val="0019144B"/>
    <w:pPr>
      <w:numPr>
        <w:ilvl w:val="3"/>
      </w:numPr>
      <w:tabs>
        <w:tab w:val="clear" w:pos="1440"/>
        <w:tab w:val="clear" w:pos="2880"/>
      </w:tabs>
      <w:outlineLvl w:val="3"/>
    </w:pPr>
  </w:style>
  <w:style w:type="paragraph" w:customStyle="1" w:styleId="dldl5">
    <w:name w:val="dldl5"/>
    <w:basedOn w:val="dldl1"/>
    <w:rsid w:val="0019144B"/>
    <w:pPr>
      <w:numPr>
        <w:ilvl w:val="4"/>
      </w:numPr>
      <w:tabs>
        <w:tab w:val="clear" w:pos="1440"/>
      </w:tabs>
      <w:outlineLvl w:val="4"/>
    </w:pPr>
  </w:style>
  <w:style w:type="paragraph" w:customStyle="1" w:styleId="dldl6">
    <w:name w:val="dldl6"/>
    <w:basedOn w:val="dldl1"/>
    <w:rsid w:val="0019144B"/>
    <w:pPr>
      <w:numPr>
        <w:ilvl w:val="5"/>
      </w:numPr>
      <w:tabs>
        <w:tab w:val="clear" w:pos="2160"/>
      </w:tabs>
      <w:outlineLvl w:val="5"/>
    </w:pPr>
  </w:style>
  <w:style w:type="paragraph" w:customStyle="1" w:styleId="dldl7">
    <w:name w:val="dldl7"/>
    <w:basedOn w:val="dldl1"/>
    <w:rsid w:val="0019144B"/>
    <w:pPr>
      <w:numPr>
        <w:ilvl w:val="6"/>
      </w:numPr>
      <w:outlineLvl w:val="6"/>
    </w:pPr>
  </w:style>
  <w:style w:type="paragraph" w:customStyle="1" w:styleId="dldl8">
    <w:name w:val="dldl8"/>
    <w:basedOn w:val="dldl1"/>
    <w:rsid w:val="0019144B"/>
    <w:pPr>
      <w:numPr>
        <w:ilvl w:val="7"/>
      </w:numPr>
      <w:tabs>
        <w:tab w:val="clear" w:pos="2880"/>
      </w:tabs>
      <w:outlineLvl w:val="7"/>
    </w:pPr>
  </w:style>
  <w:style w:type="paragraph" w:customStyle="1" w:styleId="dldl9">
    <w:name w:val="dldl9"/>
    <w:basedOn w:val="dldl1"/>
    <w:rsid w:val="0019144B"/>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9144B"/>
    <w:pPr>
      <w:keepNext/>
      <w:keepLines/>
      <w:spacing w:before="60" w:after="60"/>
    </w:pPr>
    <w:rPr>
      <w:b/>
      <w:sz w:val="22"/>
      <w:szCs w:val="22"/>
    </w:rPr>
  </w:style>
  <w:style w:type="table" w:customStyle="1" w:styleId="TablePlain">
    <w:name w:val="Table Plain"/>
    <w:basedOn w:val="TableNormal"/>
    <w:rsid w:val="0019144B"/>
    <w:tblPr>
      <w:tblInd w:w="0" w:type="dxa"/>
      <w:tblCellMar>
        <w:top w:w="0" w:type="dxa"/>
        <w:left w:w="108" w:type="dxa"/>
        <w:bottom w:w="0" w:type="dxa"/>
        <w:right w:w="108" w:type="dxa"/>
      </w:tblCellMar>
    </w:tblPr>
  </w:style>
  <w:style w:type="paragraph" w:customStyle="1" w:styleId="lvlSteps">
    <w:name w:val="lvlSteps"/>
    <w:basedOn w:val="Normal"/>
    <w:rsid w:val="0019144B"/>
    <w:pPr>
      <w:spacing w:before="40" w:after="40"/>
    </w:pPr>
    <w:rPr>
      <w:sz w:val="22"/>
      <w:szCs w:val="22"/>
    </w:rPr>
  </w:style>
  <w:style w:type="paragraph" w:customStyle="1" w:styleId="nBodyText">
    <w:name w:val="nBody Text"/>
    <w:basedOn w:val="Normal"/>
    <w:rsid w:val="0019144B"/>
    <w:pPr>
      <w:numPr>
        <w:numId w:val="3"/>
      </w:numPr>
      <w:ind w:left="0" w:firstLine="0"/>
    </w:pPr>
    <w:rPr>
      <w:sz w:val="22"/>
      <w:szCs w:val="22"/>
    </w:rPr>
  </w:style>
  <w:style w:type="paragraph" w:customStyle="1" w:styleId="OITitle">
    <w:name w:val="OI_Title"/>
    <w:basedOn w:val="Normal"/>
    <w:rsid w:val="0019144B"/>
    <w:pPr>
      <w:jc w:val="center"/>
    </w:pPr>
    <w:rPr>
      <w:b/>
    </w:rPr>
  </w:style>
  <w:style w:type="numbering" w:styleId="111111">
    <w:name w:val="Outline List 2"/>
    <w:basedOn w:val="NoList"/>
    <w:rsid w:val="0019144B"/>
    <w:pPr>
      <w:numPr>
        <w:numId w:val="2"/>
      </w:numPr>
    </w:pPr>
  </w:style>
  <w:style w:type="paragraph" w:customStyle="1" w:styleId="OINumber">
    <w:name w:val="OI_Number"/>
    <w:basedOn w:val="Normal"/>
    <w:rsid w:val="0019144B"/>
    <w:pPr>
      <w:spacing w:before="80"/>
    </w:pPr>
    <w:rPr>
      <w:b/>
      <w:sz w:val="16"/>
    </w:rPr>
  </w:style>
  <w:style w:type="paragraph" w:styleId="BodyText">
    <w:name w:val="Body Text"/>
    <w:basedOn w:val="Normal"/>
    <w:link w:val="BodyTextChar"/>
    <w:rsid w:val="0019144B"/>
    <w:rPr>
      <w:szCs w:val="22"/>
    </w:rPr>
  </w:style>
  <w:style w:type="paragraph" w:styleId="BodyText2">
    <w:name w:val="Body Text 2"/>
    <w:basedOn w:val="Normal"/>
    <w:rsid w:val="0019144B"/>
    <w:pPr>
      <w:spacing w:after="120" w:line="480" w:lineRule="auto"/>
    </w:pPr>
  </w:style>
  <w:style w:type="paragraph" w:customStyle="1" w:styleId="EffectiveDate0">
    <w:name w:val="Effective_Date"/>
    <w:basedOn w:val="Normal"/>
    <w:rsid w:val="0019144B"/>
    <w:pPr>
      <w:spacing w:before="80"/>
    </w:pPr>
    <w:rPr>
      <w:sz w:val="16"/>
    </w:rPr>
  </w:style>
  <w:style w:type="paragraph" w:customStyle="1" w:styleId="stepsbulleted">
    <w:name w:val="steps_bulleted"/>
    <w:basedOn w:val="Normal"/>
    <w:rsid w:val="0019144B"/>
    <w:pPr>
      <w:keepLines/>
      <w:numPr>
        <w:numId w:val="6"/>
      </w:numPr>
      <w:spacing w:before="40" w:after="40"/>
    </w:pPr>
    <w:rPr>
      <w:color w:val="000000"/>
    </w:rPr>
  </w:style>
  <w:style w:type="paragraph" w:customStyle="1" w:styleId="stepsnumbered">
    <w:name w:val="steps_numbered"/>
    <w:basedOn w:val="BodyText"/>
    <w:rsid w:val="0019144B"/>
    <w:pPr>
      <w:numPr>
        <w:numId w:val="8"/>
      </w:numPr>
    </w:pPr>
  </w:style>
  <w:style w:type="paragraph" w:customStyle="1" w:styleId="ColumnHeader">
    <w:name w:val="ColumnHeader"/>
    <w:basedOn w:val="BodyText"/>
    <w:rsid w:val="0019144B"/>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9144B"/>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9144B"/>
    <w:pPr>
      <w:widowControl/>
      <w:adjustRightInd/>
      <w:textAlignment w:val="auto"/>
    </w:pPr>
    <w:rPr>
      <w:rFonts w:ascii="Arial" w:hAnsi="Arial" w:cs="Arial"/>
      <w:bCs/>
      <w:sz w:val="22"/>
      <w:szCs w:val="22"/>
    </w:rPr>
  </w:style>
  <w:style w:type="paragraph" w:styleId="BalloonText">
    <w:name w:val="Balloon Text"/>
    <w:basedOn w:val="Normal"/>
    <w:semiHidden/>
    <w:rsid w:val="0039303F"/>
    <w:rPr>
      <w:rFonts w:ascii="Tahoma" w:hAnsi="Tahoma" w:cs="Tahoma"/>
      <w:sz w:val="16"/>
      <w:szCs w:val="16"/>
    </w:rPr>
  </w:style>
  <w:style w:type="character" w:styleId="CommentReference">
    <w:name w:val="annotation reference"/>
    <w:basedOn w:val="DefaultParagraphFont"/>
    <w:semiHidden/>
    <w:rsid w:val="000101AC"/>
    <w:rPr>
      <w:sz w:val="16"/>
      <w:szCs w:val="16"/>
    </w:rPr>
  </w:style>
  <w:style w:type="paragraph" w:styleId="CommentText">
    <w:name w:val="annotation text"/>
    <w:basedOn w:val="Normal"/>
    <w:semiHidden/>
    <w:rsid w:val="000101AC"/>
    <w:rPr>
      <w:sz w:val="20"/>
      <w:szCs w:val="20"/>
    </w:rPr>
  </w:style>
  <w:style w:type="paragraph" w:styleId="CommentSubject">
    <w:name w:val="annotation subject"/>
    <w:basedOn w:val="CommentText"/>
    <w:next w:val="CommentText"/>
    <w:semiHidden/>
    <w:rsid w:val="000101AC"/>
    <w:rPr>
      <w:b/>
      <w:bCs/>
    </w:rPr>
  </w:style>
  <w:style w:type="paragraph" w:customStyle="1" w:styleId="Procedure">
    <w:name w:val="Procedure"/>
    <w:basedOn w:val="Normal"/>
    <w:next w:val="BodyText"/>
    <w:rsid w:val="003813CA"/>
    <w:pPr>
      <w:keepNext/>
      <w:tabs>
        <w:tab w:val="left" w:pos="720"/>
        <w:tab w:val="left" w:pos="1440"/>
        <w:tab w:val="left" w:pos="2160"/>
        <w:tab w:val="left" w:pos="2880"/>
        <w:tab w:val="left" w:pos="3600"/>
        <w:tab w:val="left" w:pos="4320"/>
        <w:tab w:val="left" w:pos="5040"/>
        <w:tab w:val="left" w:pos="6120"/>
        <w:tab w:val="left" w:pos="7200"/>
      </w:tabs>
      <w:adjustRightInd/>
      <w:spacing w:before="120" w:after="60" w:line="216" w:lineRule="auto"/>
      <w:textAlignment w:val="auto"/>
    </w:pPr>
    <w:rPr>
      <w:rFonts w:ascii="Arial Narrow" w:hAnsi="Arial Narrow"/>
      <w:b/>
      <w:i/>
      <w:sz w:val="32"/>
    </w:rPr>
  </w:style>
  <w:style w:type="character" w:customStyle="1" w:styleId="BodyTextChar">
    <w:name w:val="Body Text Char"/>
    <w:basedOn w:val="DefaultParagraphFont"/>
    <w:link w:val="BodyText"/>
    <w:rsid w:val="003813CA"/>
    <w:rPr>
      <w:sz w:val="24"/>
      <w:szCs w:val="22"/>
      <w:lang w:val="en-US" w:eastAsia="en-US" w:bidi="ar-SA"/>
    </w:rPr>
  </w:style>
  <w:style w:type="character" w:customStyle="1" w:styleId="FooterChar">
    <w:name w:val="Footer Char"/>
    <w:basedOn w:val="DefaultParagraphFont"/>
    <w:link w:val="Footer"/>
    <w:rsid w:val="004177DF"/>
    <w:rPr>
      <w:sz w:val="24"/>
      <w:szCs w:val="24"/>
    </w:rPr>
  </w:style>
  <w:style w:type="paragraph" w:styleId="NormalWeb">
    <w:name w:val="Normal (Web)"/>
    <w:basedOn w:val="Normal"/>
    <w:uiPriority w:val="99"/>
    <w:unhideWhenUsed/>
    <w:rsid w:val="00FA6493"/>
    <w:pPr>
      <w:widowControl/>
      <w:adjustRightInd/>
      <w:spacing w:before="100" w:beforeAutospacing="1" w:after="100" w:afterAutospacing="1"/>
      <w:textAlignment w:val="auto"/>
    </w:pPr>
  </w:style>
  <w:style w:type="paragraph" w:styleId="ListParagraph">
    <w:name w:val="List Paragraph"/>
    <w:basedOn w:val="Normal"/>
    <w:uiPriority w:val="34"/>
    <w:qFormat/>
    <w:rsid w:val="008633F1"/>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9144B"/>
    <w:pPr>
      <w:widowControl w:val="0"/>
      <w:adjustRightInd w:val="0"/>
      <w:textAlignment w:val="baseline"/>
    </w:pPr>
    <w:rPr>
      <w:sz w:val="24"/>
      <w:szCs w:val="24"/>
    </w:rPr>
  </w:style>
  <w:style w:type="paragraph" w:styleId="Heading1">
    <w:name w:val="heading 1"/>
    <w:basedOn w:val="Normal"/>
    <w:next w:val="Normal"/>
    <w:qFormat/>
    <w:rsid w:val="0019144B"/>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9144B"/>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9144B"/>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9144B"/>
    <w:pPr>
      <w:keepNext/>
      <w:numPr>
        <w:ilvl w:val="3"/>
        <w:numId w:val="4"/>
      </w:numPr>
      <w:spacing w:before="240" w:after="60"/>
      <w:outlineLvl w:val="3"/>
    </w:pPr>
    <w:rPr>
      <w:b/>
      <w:bCs/>
      <w:sz w:val="28"/>
      <w:szCs w:val="28"/>
    </w:rPr>
  </w:style>
  <w:style w:type="paragraph" w:styleId="Heading5">
    <w:name w:val="heading 5"/>
    <w:basedOn w:val="Normal"/>
    <w:next w:val="Normal"/>
    <w:qFormat/>
    <w:rsid w:val="0019144B"/>
    <w:pPr>
      <w:numPr>
        <w:ilvl w:val="4"/>
        <w:numId w:val="4"/>
      </w:numPr>
      <w:spacing w:before="240" w:after="60"/>
      <w:outlineLvl w:val="4"/>
    </w:pPr>
    <w:rPr>
      <w:b/>
      <w:bCs/>
      <w:i/>
      <w:iCs/>
      <w:sz w:val="26"/>
      <w:szCs w:val="26"/>
    </w:rPr>
  </w:style>
  <w:style w:type="paragraph" w:styleId="Heading6">
    <w:name w:val="heading 6"/>
    <w:basedOn w:val="Normal"/>
    <w:next w:val="Normal"/>
    <w:qFormat/>
    <w:rsid w:val="0019144B"/>
    <w:pPr>
      <w:numPr>
        <w:ilvl w:val="5"/>
        <w:numId w:val="4"/>
      </w:numPr>
      <w:spacing w:before="240" w:after="60"/>
      <w:outlineLvl w:val="5"/>
    </w:pPr>
    <w:rPr>
      <w:b/>
      <w:bCs/>
      <w:sz w:val="22"/>
      <w:szCs w:val="22"/>
    </w:rPr>
  </w:style>
  <w:style w:type="paragraph" w:styleId="Heading7">
    <w:name w:val="heading 7"/>
    <w:basedOn w:val="Normal"/>
    <w:next w:val="Normal"/>
    <w:qFormat/>
    <w:rsid w:val="0019144B"/>
    <w:pPr>
      <w:numPr>
        <w:ilvl w:val="6"/>
        <w:numId w:val="4"/>
      </w:numPr>
      <w:spacing w:before="240" w:after="60"/>
      <w:outlineLvl w:val="6"/>
    </w:pPr>
  </w:style>
  <w:style w:type="paragraph" w:styleId="Heading8">
    <w:name w:val="heading 8"/>
    <w:basedOn w:val="Normal"/>
    <w:next w:val="Normal"/>
    <w:qFormat/>
    <w:rsid w:val="0019144B"/>
    <w:pPr>
      <w:numPr>
        <w:ilvl w:val="7"/>
        <w:numId w:val="4"/>
      </w:numPr>
      <w:spacing w:before="240" w:after="60"/>
      <w:outlineLvl w:val="7"/>
    </w:pPr>
    <w:rPr>
      <w:i/>
      <w:iCs/>
    </w:rPr>
  </w:style>
  <w:style w:type="paragraph" w:styleId="Heading9">
    <w:name w:val="heading 9"/>
    <w:basedOn w:val="Normal"/>
    <w:next w:val="Normal"/>
    <w:qFormat/>
    <w:rsid w:val="0019144B"/>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9144B"/>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19144B"/>
    <w:rPr>
      <w:rFonts w:ascii="Arial Narrow" w:hAnsi="Arial Narrow"/>
      <w:sz w:val="20"/>
    </w:rPr>
  </w:style>
  <w:style w:type="paragraph" w:customStyle="1" w:styleId="xtLabel">
    <w:name w:val="xtLabel"/>
    <w:basedOn w:val="Normal"/>
    <w:rsid w:val="0019144B"/>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19144B"/>
    <w:rPr>
      <w:color w:val="800080"/>
      <w:u w:val="single"/>
    </w:rPr>
  </w:style>
  <w:style w:type="character" w:styleId="Hyperlink">
    <w:name w:val="Hyperlink"/>
    <w:basedOn w:val="DefaultParagraphFont"/>
    <w:rsid w:val="0019144B"/>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9144B"/>
  </w:style>
  <w:style w:type="paragraph" w:styleId="TOC2">
    <w:name w:val="toc 2"/>
    <w:basedOn w:val="Normal"/>
    <w:next w:val="Normal"/>
    <w:autoRedefine/>
    <w:semiHidden/>
    <w:rsid w:val="0019144B"/>
    <w:pPr>
      <w:ind w:left="240"/>
    </w:pPr>
  </w:style>
  <w:style w:type="paragraph" w:styleId="TOC3">
    <w:name w:val="toc 3"/>
    <w:basedOn w:val="Normal"/>
    <w:next w:val="Normal"/>
    <w:autoRedefine/>
    <w:semiHidden/>
    <w:rsid w:val="0019144B"/>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9144B"/>
    <w:pPr>
      <w:keepLines/>
    </w:pPr>
    <w:rPr>
      <w:color w:val="000000"/>
    </w:rPr>
  </w:style>
  <w:style w:type="paragraph" w:customStyle="1" w:styleId="dldl1">
    <w:name w:val="dldl1"/>
    <w:basedOn w:val="BodyText"/>
    <w:rsid w:val="0019144B"/>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9144B"/>
    <w:pPr>
      <w:numPr>
        <w:ilvl w:val="1"/>
      </w:numPr>
      <w:tabs>
        <w:tab w:val="clear" w:pos="1440"/>
      </w:tabs>
      <w:outlineLvl w:val="1"/>
    </w:pPr>
  </w:style>
  <w:style w:type="paragraph" w:customStyle="1" w:styleId="dldl3">
    <w:name w:val="dldl3"/>
    <w:basedOn w:val="dldl1"/>
    <w:rsid w:val="0019144B"/>
    <w:pPr>
      <w:numPr>
        <w:ilvl w:val="2"/>
      </w:numPr>
      <w:tabs>
        <w:tab w:val="clear" w:pos="2160"/>
      </w:tabs>
      <w:outlineLvl w:val="2"/>
    </w:pPr>
  </w:style>
  <w:style w:type="paragraph" w:customStyle="1" w:styleId="dldl4">
    <w:name w:val="dldl4"/>
    <w:basedOn w:val="dldl1"/>
    <w:rsid w:val="0019144B"/>
    <w:pPr>
      <w:numPr>
        <w:ilvl w:val="3"/>
      </w:numPr>
      <w:tabs>
        <w:tab w:val="clear" w:pos="1440"/>
        <w:tab w:val="clear" w:pos="2880"/>
      </w:tabs>
      <w:outlineLvl w:val="3"/>
    </w:pPr>
  </w:style>
  <w:style w:type="paragraph" w:customStyle="1" w:styleId="dldl5">
    <w:name w:val="dldl5"/>
    <w:basedOn w:val="dldl1"/>
    <w:rsid w:val="0019144B"/>
    <w:pPr>
      <w:numPr>
        <w:ilvl w:val="4"/>
      </w:numPr>
      <w:tabs>
        <w:tab w:val="clear" w:pos="1440"/>
      </w:tabs>
      <w:outlineLvl w:val="4"/>
    </w:pPr>
  </w:style>
  <w:style w:type="paragraph" w:customStyle="1" w:styleId="dldl6">
    <w:name w:val="dldl6"/>
    <w:basedOn w:val="dldl1"/>
    <w:rsid w:val="0019144B"/>
    <w:pPr>
      <w:numPr>
        <w:ilvl w:val="5"/>
      </w:numPr>
      <w:tabs>
        <w:tab w:val="clear" w:pos="2160"/>
      </w:tabs>
      <w:outlineLvl w:val="5"/>
    </w:pPr>
  </w:style>
  <w:style w:type="paragraph" w:customStyle="1" w:styleId="dldl7">
    <w:name w:val="dldl7"/>
    <w:basedOn w:val="dldl1"/>
    <w:rsid w:val="0019144B"/>
    <w:pPr>
      <w:numPr>
        <w:ilvl w:val="6"/>
      </w:numPr>
      <w:outlineLvl w:val="6"/>
    </w:pPr>
  </w:style>
  <w:style w:type="paragraph" w:customStyle="1" w:styleId="dldl8">
    <w:name w:val="dldl8"/>
    <w:basedOn w:val="dldl1"/>
    <w:rsid w:val="0019144B"/>
    <w:pPr>
      <w:numPr>
        <w:ilvl w:val="7"/>
      </w:numPr>
      <w:tabs>
        <w:tab w:val="clear" w:pos="2880"/>
      </w:tabs>
      <w:outlineLvl w:val="7"/>
    </w:pPr>
  </w:style>
  <w:style w:type="paragraph" w:customStyle="1" w:styleId="dldl9">
    <w:name w:val="dldl9"/>
    <w:basedOn w:val="dldl1"/>
    <w:rsid w:val="0019144B"/>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9144B"/>
    <w:pPr>
      <w:keepNext/>
      <w:keepLines/>
      <w:spacing w:before="60" w:after="60"/>
    </w:pPr>
    <w:rPr>
      <w:b/>
      <w:sz w:val="22"/>
      <w:szCs w:val="22"/>
    </w:rPr>
  </w:style>
  <w:style w:type="table" w:customStyle="1" w:styleId="TablePlain">
    <w:name w:val="Table Plain"/>
    <w:basedOn w:val="TableNormal"/>
    <w:rsid w:val="0019144B"/>
    <w:tblPr>
      <w:tblInd w:w="0" w:type="dxa"/>
      <w:tblCellMar>
        <w:top w:w="0" w:type="dxa"/>
        <w:left w:w="108" w:type="dxa"/>
        <w:bottom w:w="0" w:type="dxa"/>
        <w:right w:w="108" w:type="dxa"/>
      </w:tblCellMar>
    </w:tblPr>
  </w:style>
  <w:style w:type="paragraph" w:customStyle="1" w:styleId="lvlSteps">
    <w:name w:val="lvlSteps"/>
    <w:basedOn w:val="Normal"/>
    <w:rsid w:val="0019144B"/>
    <w:pPr>
      <w:spacing w:before="40" w:after="40"/>
    </w:pPr>
    <w:rPr>
      <w:sz w:val="22"/>
      <w:szCs w:val="22"/>
    </w:rPr>
  </w:style>
  <w:style w:type="paragraph" w:customStyle="1" w:styleId="nBodyText">
    <w:name w:val="nBody Text"/>
    <w:basedOn w:val="Normal"/>
    <w:rsid w:val="0019144B"/>
    <w:pPr>
      <w:numPr>
        <w:numId w:val="3"/>
      </w:numPr>
      <w:ind w:left="0" w:firstLine="0"/>
    </w:pPr>
    <w:rPr>
      <w:sz w:val="22"/>
      <w:szCs w:val="22"/>
    </w:rPr>
  </w:style>
  <w:style w:type="paragraph" w:customStyle="1" w:styleId="OITitle">
    <w:name w:val="OI_Title"/>
    <w:basedOn w:val="Normal"/>
    <w:rsid w:val="0019144B"/>
    <w:pPr>
      <w:jc w:val="center"/>
    </w:pPr>
    <w:rPr>
      <w:b/>
    </w:rPr>
  </w:style>
  <w:style w:type="numbering" w:styleId="111111">
    <w:name w:val="Outline List 2"/>
    <w:basedOn w:val="NoList"/>
    <w:rsid w:val="0019144B"/>
    <w:pPr>
      <w:numPr>
        <w:numId w:val="2"/>
      </w:numPr>
    </w:pPr>
  </w:style>
  <w:style w:type="paragraph" w:customStyle="1" w:styleId="OINumber">
    <w:name w:val="OI_Number"/>
    <w:basedOn w:val="Normal"/>
    <w:rsid w:val="0019144B"/>
    <w:pPr>
      <w:spacing w:before="80"/>
    </w:pPr>
    <w:rPr>
      <w:b/>
      <w:sz w:val="16"/>
    </w:rPr>
  </w:style>
  <w:style w:type="paragraph" w:styleId="BodyText">
    <w:name w:val="Body Text"/>
    <w:basedOn w:val="Normal"/>
    <w:link w:val="BodyTextChar"/>
    <w:rsid w:val="0019144B"/>
    <w:rPr>
      <w:szCs w:val="22"/>
    </w:rPr>
  </w:style>
  <w:style w:type="paragraph" w:styleId="BodyText2">
    <w:name w:val="Body Text 2"/>
    <w:basedOn w:val="Normal"/>
    <w:rsid w:val="0019144B"/>
    <w:pPr>
      <w:spacing w:after="120" w:line="480" w:lineRule="auto"/>
    </w:pPr>
  </w:style>
  <w:style w:type="paragraph" w:customStyle="1" w:styleId="EffectiveDate0">
    <w:name w:val="Effective_Date"/>
    <w:basedOn w:val="Normal"/>
    <w:rsid w:val="0019144B"/>
    <w:pPr>
      <w:spacing w:before="80"/>
    </w:pPr>
    <w:rPr>
      <w:sz w:val="16"/>
    </w:rPr>
  </w:style>
  <w:style w:type="paragraph" w:customStyle="1" w:styleId="stepsbulleted">
    <w:name w:val="steps_bulleted"/>
    <w:basedOn w:val="Normal"/>
    <w:rsid w:val="0019144B"/>
    <w:pPr>
      <w:keepLines/>
      <w:numPr>
        <w:numId w:val="6"/>
      </w:numPr>
      <w:spacing w:before="40" w:after="40"/>
    </w:pPr>
    <w:rPr>
      <w:color w:val="000000"/>
    </w:rPr>
  </w:style>
  <w:style w:type="paragraph" w:customStyle="1" w:styleId="stepsnumbered">
    <w:name w:val="steps_numbered"/>
    <w:basedOn w:val="BodyText"/>
    <w:rsid w:val="0019144B"/>
    <w:pPr>
      <w:numPr>
        <w:numId w:val="8"/>
      </w:numPr>
    </w:pPr>
  </w:style>
  <w:style w:type="paragraph" w:customStyle="1" w:styleId="ColumnHeader">
    <w:name w:val="ColumnHeader"/>
    <w:basedOn w:val="BodyText"/>
    <w:rsid w:val="0019144B"/>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9144B"/>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9144B"/>
    <w:pPr>
      <w:widowControl/>
      <w:adjustRightInd/>
      <w:textAlignment w:val="auto"/>
    </w:pPr>
    <w:rPr>
      <w:rFonts w:ascii="Arial" w:hAnsi="Arial" w:cs="Arial"/>
      <w:bCs/>
      <w:sz w:val="22"/>
      <w:szCs w:val="22"/>
    </w:rPr>
  </w:style>
  <w:style w:type="paragraph" w:styleId="BalloonText">
    <w:name w:val="Balloon Text"/>
    <w:basedOn w:val="Normal"/>
    <w:semiHidden/>
    <w:rsid w:val="0039303F"/>
    <w:rPr>
      <w:rFonts w:ascii="Tahoma" w:hAnsi="Tahoma" w:cs="Tahoma"/>
      <w:sz w:val="16"/>
      <w:szCs w:val="16"/>
    </w:rPr>
  </w:style>
  <w:style w:type="character" w:styleId="CommentReference">
    <w:name w:val="annotation reference"/>
    <w:basedOn w:val="DefaultParagraphFont"/>
    <w:semiHidden/>
    <w:rsid w:val="000101AC"/>
    <w:rPr>
      <w:sz w:val="16"/>
      <w:szCs w:val="16"/>
    </w:rPr>
  </w:style>
  <w:style w:type="paragraph" w:styleId="CommentText">
    <w:name w:val="annotation text"/>
    <w:basedOn w:val="Normal"/>
    <w:semiHidden/>
    <w:rsid w:val="000101AC"/>
    <w:rPr>
      <w:sz w:val="20"/>
      <w:szCs w:val="20"/>
    </w:rPr>
  </w:style>
  <w:style w:type="paragraph" w:styleId="CommentSubject">
    <w:name w:val="annotation subject"/>
    <w:basedOn w:val="CommentText"/>
    <w:next w:val="CommentText"/>
    <w:semiHidden/>
    <w:rsid w:val="000101AC"/>
    <w:rPr>
      <w:b/>
      <w:bCs/>
    </w:rPr>
  </w:style>
  <w:style w:type="paragraph" w:customStyle="1" w:styleId="Procedure">
    <w:name w:val="Procedure"/>
    <w:basedOn w:val="Normal"/>
    <w:next w:val="BodyText"/>
    <w:rsid w:val="003813CA"/>
    <w:pPr>
      <w:keepNext/>
      <w:tabs>
        <w:tab w:val="left" w:pos="720"/>
        <w:tab w:val="left" w:pos="1440"/>
        <w:tab w:val="left" w:pos="2160"/>
        <w:tab w:val="left" w:pos="2880"/>
        <w:tab w:val="left" w:pos="3600"/>
        <w:tab w:val="left" w:pos="4320"/>
        <w:tab w:val="left" w:pos="5040"/>
        <w:tab w:val="left" w:pos="6120"/>
        <w:tab w:val="left" w:pos="7200"/>
      </w:tabs>
      <w:adjustRightInd/>
      <w:spacing w:before="120" w:after="60" w:line="216" w:lineRule="auto"/>
      <w:textAlignment w:val="auto"/>
    </w:pPr>
    <w:rPr>
      <w:rFonts w:ascii="Arial Narrow" w:hAnsi="Arial Narrow"/>
      <w:b/>
      <w:i/>
      <w:sz w:val="32"/>
    </w:rPr>
  </w:style>
  <w:style w:type="character" w:customStyle="1" w:styleId="BodyTextChar">
    <w:name w:val="Body Text Char"/>
    <w:basedOn w:val="DefaultParagraphFont"/>
    <w:link w:val="BodyText"/>
    <w:rsid w:val="003813CA"/>
    <w:rPr>
      <w:sz w:val="24"/>
      <w:szCs w:val="22"/>
      <w:lang w:val="en-US" w:eastAsia="en-US" w:bidi="ar-SA"/>
    </w:rPr>
  </w:style>
  <w:style w:type="character" w:customStyle="1" w:styleId="FooterChar">
    <w:name w:val="Footer Char"/>
    <w:basedOn w:val="DefaultParagraphFont"/>
    <w:link w:val="Footer"/>
    <w:rsid w:val="004177DF"/>
    <w:rPr>
      <w:sz w:val="24"/>
      <w:szCs w:val="24"/>
    </w:rPr>
  </w:style>
  <w:style w:type="paragraph" w:styleId="NormalWeb">
    <w:name w:val="Normal (Web)"/>
    <w:basedOn w:val="Normal"/>
    <w:uiPriority w:val="99"/>
    <w:unhideWhenUsed/>
    <w:rsid w:val="00FA6493"/>
    <w:pPr>
      <w:widowControl/>
      <w:adjustRightInd/>
      <w:spacing w:before="100" w:beforeAutospacing="1" w:after="100" w:afterAutospacing="1"/>
      <w:textAlignment w:val="auto"/>
    </w:pPr>
  </w:style>
  <w:style w:type="paragraph" w:styleId="ListParagraph">
    <w:name w:val="List Paragraph"/>
    <w:basedOn w:val="Normal"/>
    <w:uiPriority w:val="34"/>
    <w:qFormat/>
    <w:rsid w:val="008633F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7748188">
      <w:bodyDiv w:val="1"/>
      <w:marLeft w:val="0"/>
      <w:marRight w:val="0"/>
      <w:marTop w:val="0"/>
      <w:marBottom w:val="0"/>
      <w:divBdr>
        <w:top w:val="none" w:sz="0" w:space="0" w:color="auto"/>
        <w:left w:val="none" w:sz="0" w:space="0" w:color="auto"/>
        <w:bottom w:val="none" w:sz="0" w:space="0" w:color="auto"/>
        <w:right w:val="none" w:sz="0" w:space="0" w:color="auto"/>
      </w:divBdr>
    </w:div>
    <w:div w:id="12270616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9.jpeg"/><Relationship Id="rId21" Type="http://schemas.openxmlformats.org/officeDocument/2006/relationships/image" Target="media/image10.jpeg"/><Relationship Id="rId22" Type="http://schemas.openxmlformats.org/officeDocument/2006/relationships/image" Target="media/image11.jpeg"/><Relationship Id="rId23" Type="http://schemas.openxmlformats.org/officeDocument/2006/relationships/image" Target="media/image12.jpeg"/><Relationship Id="rId24" Type="http://schemas.openxmlformats.org/officeDocument/2006/relationships/image" Target="media/image13.jpeg"/><Relationship Id="rId25" Type="http://schemas.openxmlformats.org/officeDocument/2006/relationships/image" Target="media/image14.png"/><Relationship Id="rId26" Type="http://schemas.openxmlformats.org/officeDocument/2006/relationships/image" Target="media/image15.jpeg"/><Relationship Id="rId27" Type="http://schemas.openxmlformats.org/officeDocument/2006/relationships/image" Target="media/image16.jpeg"/><Relationship Id="rId28" Type="http://schemas.openxmlformats.org/officeDocument/2006/relationships/hyperlink" Target="https://youtu.be/ebnpmf3kOq4" TargetMode="External"/><Relationship Id="rId29" Type="http://schemas.openxmlformats.org/officeDocument/2006/relationships/hyperlink" Target="http://www.voyle.net/MEMS/MEMS%202005/MEMS%202005-0006.htm" TargetMode="External"/><Relationship Id="rId30" Type="http://schemas.openxmlformats.org/officeDocument/2006/relationships/header" Target="header3.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media/image8.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5</TotalTime>
  <Pages>16</Pages>
  <Words>3454</Words>
  <Characters>19693</Characters>
  <Application>Microsoft Macintosh Word</Application>
  <DocSecurity>0</DocSecurity>
  <Lines>164</Lines>
  <Paragraphs>46</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23101</CharactersWithSpaces>
  <SharedDoc>false</SharedDoc>
  <HLinks>
    <vt:vector size="102" baseType="variant">
      <vt:variant>
        <vt:i4>8192061</vt:i4>
      </vt:variant>
      <vt:variant>
        <vt:i4>39</vt:i4>
      </vt:variant>
      <vt:variant>
        <vt:i4>0</vt:i4>
      </vt:variant>
      <vt:variant>
        <vt:i4>5</vt:i4>
      </vt:variant>
      <vt:variant>
        <vt:lpwstr>http://scme-nm.org/</vt:lpwstr>
      </vt:variant>
      <vt:variant>
        <vt:lpwstr/>
      </vt:variant>
      <vt:variant>
        <vt:i4>1441909</vt:i4>
      </vt:variant>
      <vt:variant>
        <vt:i4>36</vt:i4>
      </vt:variant>
      <vt:variant>
        <vt:i4>0</vt:i4>
      </vt:variant>
      <vt:variant>
        <vt:i4>5</vt:i4>
      </vt:variant>
      <vt:variant>
        <vt:lpwstr>http://helios.snu.ac.kr/sub_02-eng.html</vt:lpwstr>
      </vt:variant>
      <vt:variant>
        <vt:lpwstr/>
      </vt:variant>
      <vt:variant>
        <vt:i4>5373983</vt:i4>
      </vt:variant>
      <vt:variant>
        <vt:i4>33</vt:i4>
      </vt:variant>
      <vt:variant>
        <vt:i4>0</vt:i4>
      </vt:variant>
      <vt:variant>
        <vt:i4>5</vt:i4>
      </vt:variant>
      <vt:variant>
        <vt:lpwstr>http://www.his.com/~iedm/presskit/force.html</vt:lpwstr>
      </vt:variant>
      <vt:variant>
        <vt:lpwstr/>
      </vt:variant>
      <vt:variant>
        <vt:i4>7667835</vt:i4>
      </vt:variant>
      <vt:variant>
        <vt:i4>30</vt:i4>
      </vt:variant>
      <vt:variant>
        <vt:i4>0</vt:i4>
      </vt:variant>
      <vt:variant>
        <vt:i4>5</vt:i4>
      </vt:variant>
      <vt:variant>
        <vt:lpwstr>http://www.voyle.net/MEMS/MEMS 2005/MEMS 2005-0006.htm</vt:lpwstr>
      </vt:variant>
      <vt:variant>
        <vt:lpwstr/>
      </vt:variant>
      <vt:variant>
        <vt:i4>7078012</vt:i4>
      </vt:variant>
      <vt:variant>
        <vt:i4>27</vt:i4>
      </vt:variant>
      <vt:variant>
        <vt:i4>0</vt:i4>
      </vt:variant>
      <vt:variant>
        <vt:i4>5</vt:i4>
      </vt:variant>
      <vt:variant>
        <vt:lpwstr>../../../Documents and Settings/mj/Local Settings/Temporary Internet Files/Content.IE5/AT032NSH/a href=</vt:lpwstr>
      </vt:variant>
      <vt:variant>
        <vt:lpwstr/>
      </vt:variant>
      <vt:variant>
        <vt:i4>8126584</vt:i4>
      </vt:variant>
      <vt:variant>
        <vt:i4>24</vt:i4>
      </vt:variant>
      <vt:variant>
        <vt:i4>0</vt:i4>
      </vt:variant>
      <vt:variant>
        <vt:i4>5</vt:i4>
      </vt:variant>
      <vt:variant>
        <vt:lpwstr>http://www.che.utoledo.edu/nadarajah/webpages/whatsafm.html</vt:lpwstr>
      </vt:variant>
      <vt:variant>
        <vt:lpwstr/>
      </vt:variant>
      <vt:variant>
        <vt:i4>2883699</vt:i4>
      </vt:variant>
      <vt:variant>
        <vt:i4>12</vt:i4>
      </vt:variant>
      <vt:variant>
        <vt:i4>0</vt:i4>
      </vt:variant>
      <vt:variant>
        <vt:i4>5</vt:i4>
      </vt:variant>
      <vt:variant>
        <vt:lpwstr>http://www.nascatec.com/english/index-1-piezo.html</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5636190</vt:i4>
      </vt:variant>
      <vt:variant>
        <vt:i4>4972</vt:i4>
      </vt:variant>
      <vt:variant>
        <vt:i4>1025</vt:i4>
      </vt:variant>
      <vt:variant>
        <vt:i4>1</vt:i4>
      </vt:variant>
      <vt:variant>
        <vt:lpwstr>C:\xtProject\App_CantiL_PK10\graphics\collage.jpg</vt:lpwstr>
      </vt:variant>
      <vt:variant>
        <vt:lpwstr/>
      </vt:variant>
      <vt:variant>
        <vt:i4>1704011</vt:i4>
      </vt:variant>
      <vt:variant>
        <vt:i4>7337</vt:i4>
      </vt:variant>
      <vt:variant>
        <vt:i4>1032</vt:i4>
      </vt:variant>
      <vt:variant>
        <vt:i4>1</vt:i4>
      </vt:variant>
      <vt:variant>
        <vt:lpwstr>C:\xtProject\App_CantiL_PK10\graphics\canti-probe.jpg</vt:lpwstr>
      </vt:variant>
      <vt:variant>
        <vt:lpwstr/>
      </vt:variant>
      <vt:variant>
        <vt:i4>6029330</vt:i4>
      </vt:variant>
      <vt:variant>
        <vt:i4>10955</vt:i4>
      </vt:variant>
      <vt:variant>
        <vt:i4>1027</vt:i4>
      </vt:variant>
      <vt:variant>
        <vt:i4>1</vt:i4>
      </vt:variant>
      <vt:variant>
        <vt:lpwstr>C:\xtProject\App_CantiL_PK10\graphics\sensor-chip.jpg</vt:lpwstr>
      </vt:variant>
      <vt:variant>
        <vt:lpwstr/>
      </vt:variant>
      <vt:variant>
        <vt:i4>8323125</vt:i4>
      </vt:variant>
      <vt:variant>
        <vt:i4>13973</vt:i4>
      </vt:variant>
      <vt:variant>
        <vt:i4>1029</vt:i4>
      </vt:variant>
      <vt:variant>
        <vt:i4>1</vt:i4>
      </vt:variant>
      <vt:variant>
        <vt:lpwstr>C:\xtProject\App_CantiL_PK10\graphics\Sensor_Arrays_probe-target.jpg</vt:lpwstr>
      </vt:variant>
      <vt:variant>
        <vt:lpwstr/>
      </vt:variant>
      <vt:variant>
        <vt:i4>6291494</vt:i4>
      </vt:variant>
      <vt:variant>
        <vt:i4>22626</vt:i4>
      </vt:variant>
      <vt:variant>
        <vt:i4>1031</vt:i4>
      </vt:variant>
      <vt:variant>
        <vt:i4>1</vt:i4>
      </vt:variant>
      <vt:variant>
        <vt:lpwstr>C:\xtProject\App_CantiL_PK10\graphics\neural-probe.jpg</vt:lpwstr>
      </vt:variant>
      <vt:variant>
        <vt:lpwstr/>
      </vt:variant>
      <vt:variant>
        <vt:i4>524324</vt:i4>
      </vt:variant>
      <vt:variant>
        <vt:i4>-1</vt:i4>
      </vt:variant>
      <vt:variant>
        <vt:i4>1033</vt:i4>
      </vt:variant>
      <vt:variant>
        <vt:i4>1</vt:i4>
      </vt:variant>
      <vt:variant>
        <vt:lpwstr>C:\Users\mj\Documents\scme-scos\Documents and Settings\mj\Local Settings\Temporary Internet Files\Content.IE5\graphics\Millipede.jpg</vt:lpwstr>
      </vt:variant>
      <vt:variant>
        <vt:lpwstr/>
      </vt:variant>
      <vt:variant>
        <vt:i4>524408</vt:i4>
      </vt:variant>
      <vt:variant>
        <vt:i4>-1</vt:i4>
      </vt:variant>
      <vt:variant>
        <vt:i4>1034</vt:i4>
      </vt:variant>
      <vt:variant>
        <vt:i4>1</vt:i4>
      </vt:variant>
      <vt:variant>
        <vt:lpwstr>C:\Users\mj\Documents\scme-scos\Documents and Settings\mj\Local Settings\Temporary Internet Files\Content.IE5\graphics\IBM-prototype.jpg</vt:lpwstr>
      </vt:variant>
      <vt:variant>
        <vt:lpwstr/>
      </vt:variant>
      <vt:variant>
        <vt:i4>6946831</vt:i4>
      </vt:variant>
      <vt:variant>
        <vt:i4>-1</vt:i4>
      </vt:variant>
      <vt:variant>
        <vt:i4>1035</vt:i4>
      </vt:variant>
      <vt:variant>
        <vt:i4>1</vt:i4>
      </vt:variant>
      <vt:variant>
        <vt:lpwstr>C:\Users\mj\Documents\scme-scos\Documents and Settings\mj\Local Settings\Temporary Internet Files\Content.IE5\graphics\needle-array.jpg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cp:lastModifiedBy>MJ Willis</cp:lastModifiedBy>
  <cp:revision>3</cp:revision>
  <cp:lastPrinted>2010-07-14T23:05:00Z</cp:lastPrinted>
  <dcterms:created xsi:type="dcterms:W3CDTF">2017-02-02T17:46:00Z</dcterms:created>
  <dcterms:modified xsi:type="dcterms:W3CDTF">2017-02-02T17:53:00Z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MEMS Cantilevers Applications Overview</vt:lpwstr>
  </property>
  <property fmtid="{D5CDD505-2E9C-101B-9397-08002B2CF9AE}" pid="3" name="Module Title">
    <vt:lpwstr>Primary Knowledge SCO</vt:lpwstr>
  </property>
  <property fmtid="{D5CDD505-2E9C-101B-9397-08002B2CF9AE}" pid="4" name="docID">
    <vt:lpwstr>App_CantiL_PK10</vt:lpwstr>
  </property>
  <property fmtid="{D5CDD505-2E9C-101B-9397-08002B2CF9AE}" pid="5" name="docPath">
    <vt:lpwstr>C:\xtProject\App_CantiL_PK10\App_CantiL_PK10.doc</vt:lpwstr>
  </property>
  <property fmtid="{D5CDD505-2E9C-101B-9397-08002B2CF9AE}" pid="6" name="Module Number">
    <vt:lpwstr> </vt:lpwstr>
  </property>
  <property fmtid="{D5CDD505-2E9C-101B-9397-08002B2CF9AE}" pid="7" name="Copyright">
    <vt:lpwstr>c.2006 NSF-ATE</vt:lpwstr>
  </property>
</Properties>
</file>