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9AEFC" w14:textId="2D68A799" w:rsidR="007F50B3" w:rsidRDefault="007F50B3" w:rsidP="003A6975"/>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BA6FC13" w14:textId="77777777" w:rsidTr="00A05D4A">
        <w:trPr>
          <w:trHeight w:hRule="exact" w:val="20"/>
        </w:trPr>
        <w:tc>
          <w:tcPr>
            <w:tcW w:w="1250" w:type="pct"/>
            <w:tcBorders>
              <w:top w:val="single" w:sz="4" w:space="0" w:color="auto"/>
              <w:bottom w:val="nil"/>
            </w:tcBorders>
          </w:tcPr>
          <w:p w14:paraId="7DCAC958" w14:textId="77777777" w:rsidR="006217F2" w:rsidRPr="00CA03F1" w:rsidRDefault="006217F2" w:rsidP="00D11481"/>
        </w:tc>
        <w:tc>
          <w:tcPr>
            <w:tcW w:w="1250" w:type="pct"/>
            <w:tcBorders>
              <w:top w:val="single" w:sz="4" w:space="0" w:color="auto"/>
              <w:bottom w:val="nil"/>
              <w:right w:val="single" w:sz="4" w:space="0" w:color="auto"/>
            </w:tcBorders>
          </w:tcPr>
          <w:p w14:paraId="679B1FF7" w14:textId="77777777" w:rsidR="006217F2" w:rsidRDefault="006217F2" w:rsidP="00D11481"/>
        </w:tc>
        <w:tc>
          <w:tcPr>
            <w:tcW w:w="1250" w:type="pct"/>
            <w:tcBorders>
              <w:top w:val="single" w:sz="4" w:space="0" w:color="auto"/>
              <w:left w:val="single" w:sz="4" w:space="0" w:color="auto"/>
              <w:bottom w:val="nil"/>
            </w:tcBorders>
          </w:tcPr>
          <w:p w14:paraId="45262F41" w14:textId="77777777" w:rsidR="006217F2" w:rsidRPr="00CA03F1" w:rsidRDefault="006217F2" w:rsidP="00DF54BA"/>
        </w:tc>
        <w:tc>
          <w:tcPr>
            <w:tcW w:w="1250" w:type="pct"/>
            <w:tcBorders>
              <w:top w:val="single" w:sz="4" w:space="0" w:color="auto"/>
              <w:bottom w:val="nil"/>
            </w:tcBorders>
          </w:tcPr>
          <w:p w14:paraId="64EFB95C" w14:textId="77777777" w:rsidR="006217F2" w:rsidRDefault="006217F2" w:rsidP="00DF54BA"/>
        </w:tc>
      </w:tr>
    </w:tbl>
    <w:p w14:paraId="30215632" w14:textId="77777777" w:rsidR="0005565C" w:rsidRPr="00605BC8" w:rsidRDefault="00AA4FD7" w:rsidP="00ED54F7">
      <w:pPr>
        <w:jc w:val="center"/>
        <w:rPr>
          <w:b/>
          <w:sz w:val="48"/>
          <w:szCs w:val="48"/>
        </w:rPr>
      </w:pPr>
      <w:r>
        <w:rPr>
          <w:b/>
          <w:sz w:val="48"/>
          <w:szCs w:val="48"/>
        </w:rPr>
        <w:t>How Does a Cantilever Work?</w:t>
      </w:r>
    </w:p>
    <w:p w14:paraId="09F48838" w14:textId="77777777" w:rsidR="0005565C" w:rsidRPr="001A7425" w:rsidRDefault="0005565C" w:rsidP="0005565C">
      <w:pPr>
        <w:jc w:val="center"/>
        <w:rPr>
          <w:b/>
          <w:i/>
          <w:sz w:val="48"/>
          <w:szCs w:val="48"/>
        </w:rPr>
      </w:pPr>
    </w:p>
    <w:p w14:paraId="051A8DD6" w14:textId="22F26623" w:rsidR="0005565C" w:rsidRPr="001A7425" w:rsidRDefault="00AC57BC" w:rsidP="0005565C">
      <w:pPr>
        <w:jc w:val="center"/>
        <w:rPr>
          <w:b/>
          <w:sz w:val="36"/>
          <w:szCs w:val="36"/>
        </w:rPr>
      </w:pPr>
      <w:r>
        <w:rPr>
          <w:b/>
          <w:sz w:val="36"/>
          <w:szCs w:val="36"/>
        </w:rPr>
        <w:t>Primary Knowledge</w:t>
      </w:r>
      <w:r w:rsidR="0005565C" w:rsidRPr="001A7425">
        <w:rPr>
          <w:b/>
          <w:sz w:val="36"/>
          <w:szCs w:val="36"/>
        </w:rPr>
        <w:t xml:space="preserve"> </w:t>
      </w:r>
    </w:p>
    <w:p w14:paraId="66BFF4C6" w14:textId="77777777" w:rsidR="0005565C" w:rsidRPr="001A7425" w:rsidRDefault="00372EC0" w:rsidP="0005565C">
      <w:pPr>
        <w:jc w:val="center"/>
        <w:rPr>
          <w:b/>
          <w:sz w:val="36"/>
          <w:szCs w:val="36"/>
        </w:rPr>
      </w:pPr>
      <w:r>
        <w:rPr>
          <w:b/>
          <w:sz w:val="36"/>
          <w:szCs w:val="36"/>
        </w:rPr>
        <w:t>Instructor</w:t>
      </w:r>
      <w:r w:rsidR="0005565C" w:rsidRPr="001A7425">
        <w:rPr>
          <w:b/>
          <w:sz w:val="36"/>
          <w:szCs w:val="36"/>
        </w:rPr>
        <w:t xml:space="preserve"> Guide</w:t>
      </w:r>
    </w:p>
    <w:p w14:paraId="6D1E4C4F" w14:textId="77777777" w:rsidR="00EC58CF" w:rsidRPr="00EC58CF" w:rsidRDefault="00EC58CF" w:rsidP="00EC58CF">
      <w:pPr>
        <w:jc w:val="center"/>
        <w:rPr>
          <w:b/>
          <w:sz w:val="48"/>
          <w:szCs w:val="48"/>
        </w:rPr>
        <w:sectPr w:rsidR="00EC58CF" w:rsidRPr="00EC58CF" w:rsidSect="003A6975">
          <w:headerReference w:type="even" r:id="rId8"/>
          <w:footerReference w:type="even" r:id="rId9"/>
          <w:footerReference w:type="default" r:id="rId10"/>
          <w:headerReference w:type="first" r:id="rId11"/>
          <w:footerReference w:type="first" r:id="rId12"/>
          <w:pgSz w:w="12240" w:h="15840"/>
          <w:pgMar w:top="720" w:right="720" w:bottom="1440" w:left="720" w:header="432" w:footer="576" w:gutter="0"/>
          <w:cols w:space="720"/>
          <w:docGrid w:linePitch="326"/>
        </w:sectPr>
      </w:pPr>
    </w:p>
    <w:tbl>
      <w:tblPr>
        <w:tblW w:w="11033" w:type="dxa"/>
        <w:tblLayout w:type="fixed"/>
        <w:tblCellMar>
          <w:left w:w="115" w:type="dxa"/>
          <w:right w:w="115" w:type="dxa"/>
        </w:tblCellMar>
        <w:tblLook w:val="01E0" w:firstRow="1" w:lastRow="1" w:firstColumn="1" w:lastColumn="1" w:noHBand="0" w:noVBand="0"/>
      </w:tblPr>
      <w:tblGrid>
        <w:gridCol w:w="1126"/>
        <w:gridCol w:w="9907"/>
      </w:tblGrid>
      <w:tr w:rsidR="001B683A" w:rsidRPr="00A05D4A" w14:paraId="223441CC" w14:textId="77777777" w:rsidTr="00A05D4A">
        <w:trPr>
          <w:cantSplit/>
          <w:trHeight w:val="576"/>
        </w:trPr>
        <w:tc>
          <w:tcPr>
            <w:tcW w:w="1126" w:type="dxa"/>
            <w:vAlign w:val="bottom"/>
          </w:tcPr>
          <w:p w14:paraId="3E62609F" w14:textId="77777777" w:rsidR="001B683A" w:rsidRPr="00A05D4A" w:rsidRDefault="001B683A" w:rsidP="00A05D4A">
            <w:pPr>
              <w:pStyle w:val="BodyText"/>
              <w:keepNext/>
              <w:keepLines/>
              <w:rPr>
                <w:szCs w:val="24"/>
              </w:rPr>
            </w:pPr>
            <w:bookmarkStart w:id="0" w:name="App_CantiL_PK11_dldl274"/>
          </w:p>
        </w:tc>
        <w:tc>
          <w:tcPr>
            <w:tcW w:w="9907" w:type="dxa"/>
            <w:vAlign w:val="bottom"/>
          </w:tcPr>
          <w:p w14:paraId="5F217938" w14:textId="77777777" w:rsidR="001B683A" w:rsidRPr="00A05D4A" w:rsidRDefault="001B683A" w:rsidP="00AA4FD7">
            <w:pPr>
              <w:pStyle w:val="lvl1Text"/>
              <w:rPr>
                <w:sz w:val="24"/>
                <w:szCs w:val="24"/>
              </w:rPr>
            </w:pPr>
            <w:r w:rsidRPr="00A05D4A">
              <w:rPr>
                <w:sz w:val="24"/>
                <w:szCs w:val="24"/>
              </w:rPr>
              <w:t>Notes to Instructor</w:t>
            </w:r>
          </w:p>
        </w:tc>
      </w:tr>
      <w:tr w:rsidR="001B683A" w:rsidRPr="00AA4FD7" w14:paraId="268583FF" w14:textId="77777777" w:rsidTr="00A05D4A">
        <w:tc>
          <w:tcPr>
            <w:tcW w:w="1126" w:type="dxa"/>
          </w:tcPr>
          <w:p w14:paraId="49CCEA87" w14:textId="77777777" w:rsidR="001B683A" w:rsidRPr="00AA4FD7" w:rsidRDefault="001B683A" w:rsidP="001B683A">
            <w:pPr>
              <w:pStyle w:val="txtx1"/>
            </w:pPr>
          </w:p>
        </w:tc>
        <w:tc>
          <w:tcPr>
            <w:tcW w:w="9907" w:type="dxa"/>
          </w:tcPr>
          <w:p w14:paraId="554E1874" w14:textId="77777777" w:rsidR="001B683A" w:rsidRPr="00A05D4A" w:rsidRDefault="001B683A" w:rsidP="00A05D4A">
            <w:pPr>
              <w:keepNext/>
              <w:keepLines/>
              <w:rPr>
                <w:color w:val="000000"/>
              </w:rPr>
            </w:pPr>
          </w:p>
          <w:p w14:paraId="300D0B0F" w14:textId="6B876013" w:rsidR="001B683A" w:rsidRPr="00A05D4A" w:rsidRDefault="001B683A" w:rsidP="00A05D4A">
            <w:pPr>
              <w:keepNext/>
              <w:keepLines/>
              <w:rPr>
                <w:color w:val="000000"/>
              </w:rPr>
            </w:pPr>
            <w:r w:rsidRPr="00A05D4A">
              <w:rPr>
                <w:color w:val="000000"/>
                <w:u w:val="single"/>
              </w:rPr>
              <w:t>How Does a Cantilever Work?</w:t>
            </w:r>
            <w:r w:rsidRPr="00A05D4A">
              <w:rPr>
                <w:color w:val="000000"/>
              </w:rPr>
              <w:t xml:space="preserve"> </w:t>
            </w:r>
            <w:proofErr w:type="gramStart"/>
            <w:r w:rsidRPr="00A05D4A">
              <w:rPr>
                <w:color w:val="000000"/>
              </w:rPr>
              <w:t>is</w:t>
            </w:r>
            <w:proofErr w:type="gramEnd"/>
            <w:r w:rsidRPr="00A05D4A">
              <w:rPr>
                <w:color w:val="000000"/>
              </w:rPr>
              <w:t xml:space="preserve"> one of the primary knowledge </w:t>
            </w:r>
            <w:r w:rsidR="003A6975">
              <w:rPr>
                <w:color w:val="000000"/>
              </w:rPr>
              <w:t>unit</w:t>
            </w:r>
            <w:r w:rsidRPr="00A05D4A">
              <w:rPr>
                <w:color w:val="000000"/>
              </w:rPr>
              <w:t xml:space="preserve">s for the </w:t>
            </w:r>
            <w:r w:rsidR="00AF7DDC">
              <w:rPr>
                <w:color w:val="000000"/>
                <w:u w:val="single"/>
              </w:rPr>
              <w:t>Microc</w:t>
            </w:r>
            <w:r w:rsidR="00082E41">
              <w:rPr>
                <w:color w:val="000000"/>
                <w:u w:val="single"/>
              </w:rPr>
              <w:t>antilever</w:t>
            </w:r>
            <w:r w:rsidRPr="00A05D4A">
              <w:rPr>
                <w:color w:val="000000"/>
                <w:u w:val="single"/>
              </w:rPr>
              <w:t xml:space="preserve"> </w:t>
            </w:r>
            <w:r w:rsidR="00DC2D49">
              <w:rPr>
                <w:color w:val="000000"/>
                <w:u w:val="single"/>
              </w:rPr>
              <w:t>Learning Module</w:t>
            </w:r>
            <w:r w:rsidRPr="00A05D4A">
              <w:rPr>
                <w:color w:val="000000"/>
              </w:rPr>
              <w:t xml:space="preserve">.  It is recommended that this </w:t>
            </w:r>
            <w:r w:rsidR="003A6975">
              <w:rPr>
                <w:color w:val="000000"/>
              </w:rPr>
              <w:t>unit</w:t>
            </w:r>
            <w:r w:rsidRPr="00A05D4A">
              <w:rPr>
                <w:color w:val="000000"/>
              </w:rPr>
              <w:t xml:space="preserve"> follow the </w:t>
            </w:r>
            <w:r w:rsidR="00AF7DDC">
              <w:rPr>
                <w:color w:val="000000"/>
                <w:u w:val="single"/>
              </w:rPr>
              <w:t>Microcantilever</w:t>
            </w:r>
            <w:r w:rsidRPr="00A05D4A">
              <w:rPr>
                <w:color w:val="000000"/>
                <w:u w:val="single"/>
              </w:rPr>
              <w:t xml:space="preserve"> Applications Overvie</w:t>
            </w:r>
            <w:r w:rsidR="003A6975">
              <w:rPr>
                <w:color w:val="000000"/>
                <w:u w:val="single"/>
              </w:rPr>
              <w:t>w</w:t>
            </w:r>
            <w:r w:rsidRPr="00A05D4A">
              <w:rPr>
                <w:color w:val="000000"/>
              </w:rPr>
              <w:t xml:space="preserve">.  </w:t>
            </w:r>
          </w:p>
          <w:p w14:paraId="7F6E0E05" w14:textId="77777777" w:rsidR="001B683A" w:rsidRPr="00A05D4A" w:rsidRDefault="001B683A" w:rsidP="00A05D4A">
            <w:pPr>
              <w:keepNext/>
              <w:keepLines/>
              <w:rPr>
                <w:color w:val="000000"/>
              </w:rPr>
            </w:pPr>
          </w:p>
          <w:p w14:paraId="262DCDBB" w14:textId="77777777" w:rsidR="003A6975" w:rsidRPr="00B5283C" w:rsidRDefault="003A6975" w:rsidP="003A6975">
            <w:pPr>
              <w:keepNext/>
              <w:keepLines/>
              <w:rPr>
                <w:color w:val="000000"/>
              </w:rPr>
            </w:pPr>
            <w:r w:rsidRPr="00B5283C">
              <w:rPr>
                <w:color w:val="000000"/>
              </w:rPr>
              <w:t xml:space="preserve">The </w:t>
            </w:r>
            <w:r>
              <w:rPr>
                <w:color w:val="000000"/>
                <w:u w:val="single"/>
              </w:rPr>
              <w:t>Microcantilevers</w:t>
            </w:r>
            <w:r w:rsidRPr="00B5283C">
              <w:rPr>
                <w:color w:val="000000"/>
                <w:u w:val="single"/>
              </w:rPr>
              <w:t xml:space="preserve"> </w:t>
            </w:r>
            <w:r>
              <w:rPr>
                <w:color w:val="000000"/>
                <w:u w:val="single"/>
              </w:rPr>
              <w:t>Learning Module</w:t>
            </w:r>
            <w:r>
              <w:rPr>
                <w:color w:val="000000"/>
              </w:rPr>
              <w:t xml:space="preserve"> consists of the following:</w:t>
            </w:r>
          </w:p>
          <w:p w14:paraId="463A45E4" w14:textId="77777777" w:rsidR="003A6975" w:rsidRDefault="003A6975" w:rsidP="003A6975">
            <w:pPr>
              <w:pStyle w:val="BulletList"/>
              <w:rPr>
                <w:szCs w:val="24"/>
              </w:rPr>
            </w:pPr>
            <w:r>
              <w:rPr>
                <w:i/>
                <w:szCs w:val="24"/>
              </w:rPr>
              <w:t>Book 1</w:t>
            </w:r>
          </w:p>
          <w:p w14:paraId="44981631" w14:textId="77777777" w:rsidR="003A6975" w:rsidRPr="00E7286A" w:rsidRDefault="003A6975" w:rsidP="003A6975">
            <w:pPr>
              <w:pStyle w:val="BulletList"/>
              <w:rPr>
                <w:szCs w:val="24"/>
              </w:rPr>
            </w:pPr>
            <w:r>
              <w:rPr>
                <w:szCs w:val="24"/>
              </w:rPr>
              <w:t>Learning Module Map for Instructors</w:t>
            </w:r>
          </w:p>
          <w:p w14:paraId="199831E4" w14:textId="77777777" w:rsidR="003A6975" w:rsidRPr="00B5283C" w:rsidRDefault="003A6975" w:rsidP="003A6975">
            <w:pPr>
              <w:pStyle w:val="BulletList"/>
              <w:rPr>
                <w:szCs w:val="24"/>
              </w:rPr>
            </w:pPr>
            <w:r>
              <w:rPr>
                <w:color w:val="000000"/>
                <w:szCs w:val="24"/>
              </w:rPr>
              <w:t>Microcantilever</w:t>
            </w:r>
            <w:r w:rsidRPr="00B5283C">
              <w:rPr>
                <w:color w:val="000000"/>
                <w:szCs w:val="24"/>
              </w:rPr>
              <w:t xml:space="preserve"> Knowledge Probe</w:t>
            </w:r>
          </w:p>
          <w:p w14:paraId="7EBEB45E" w14:textId="77777777" w:rsidR="003A6975" w:rsidRPr="003A6975" w:rsidRDefault="003A6975" w:rsidP="003A6975">
            <w:pPr>
              <w:pStyle w:val="BulletList"/>
              <w:rPr>
                <w:szCs w:val="24"/>
              </w:rPr>
            </w:pPr>
            <w:r w:rsidRPr="003A6975">
              <w:rPr>
                <w:color w:val="000000"/>
                <w:szCs w:val="24"/>
              </w:rPr>
              <w:t>Microcantilever Applications Overview (PK)</w:t>
            </w:r>
          </w:p>
          <w:p w14:paraId="751A715B" w14:textId="77777777" w:rsidR="003A6975" w:rsidRPr="00765862" w:rsidRDefault="003A6975" w:rsidP="003A6975">
            <w:pPr>
              <w:pStyle w:val="BulletList"/>
              <w:rPr>
                <w:szCs w:val="24"/>
              </w:rPr>
            </w:pPr>
            <w:r w:rsidRPr="00765862">
              <w:rPr>
                <w:color w:val="000000"/>
                <w:szCs w:val="24"/>
              </w:rPr>
              <w:t>Chemical Sensor Arrays (PK)</w:t>
            </w:r>
          </w:p>
          <w:p w14:paraId="127BAFF7" w14:textId="77777777" w:rsidR="003A6975" w:rsidRPr="00E7286A" w:rsidRDefault="003A6975" w:rsidP="003A6975">
            <w:pPr>
              <w:pStyle w:val="BulletList"/>
              <w:rPr>
                <w:b/>
                <w:szCs w:val="24"/>
              </w:rPr>
            </w:pPr>
            <w:r>
              <w:rPr>
                <w:szCs w:val="24"/>
              </w:rPr>
              <w:t>Atomic Force Microscopes (PK)</w:t>
            </w:r>
          </w:p>
          <w:p w14:paraId="2E1A4C9B" w14:textId="77777777" w:rsidR="003A6975" w:rsidRPr="00C57B15" w:rsidRDefault="003A6975" w:rsidP="003A6975">
            <w:pPr>
              <w:pStyle w:val="BulletList"/>
              <w:rPr>
                <w:b/>
                <w:szCs w:val="24"/>
              </w:rPr>
            </w:pPr>
            <w:r>
              <w:rPr>
                <w:i/>
                <w:szCs w:val="24"/>
              </w:rPr>
              <w:t>Book 2</w:t>
            </w:r>
          </w:p>
          <w:p w14:paraId="41F9A0CA" w14:textId="77777777" w:rsidR="003A6975" w:rsidRPr="003A6975" w:rsidRDefault="003A6975" w:rsidP="003A6975">
            <w:pPr>
              <w:pStyle w:val="BulletList"/>
              <w:rPr>
                <w:b/>
                <w:szCs w:val="24"/>
              </w:rPr>
            </w:pPr>
            <w:r w:rsidRPr="003A6975">
              <w:rPr>
                <w:b/>
                <w:color w:val="000000"/>
                <w:szCs w:val="24"/>
              </w:rPr>
              <w:t>How Does a Cantilever Work? (PK)</w:t>
            </w:r>
          </w:p>
          <w:p w14:paraId="209A2DFE" w14:textId="77777777" w:rsidR="003A6975" w:rsidRPr="001059EF" w:rsidRDefault="003A6975" w:rsidP="003A6975">
            <w:pPr>
              <w:pStyle w:val="BulletList"/>
              <w:rPr>
                <w:szCs w:val="24"/>
              </w:rPr>
            </w:pPr>
            <w:r>
              <w:rPr>
                <w:color w:val="000000"/>
                <w:szCs w:val="24"/>
              </w:rPr>
              <w:t>Microcantilever Model</w:t>
            </w:r>
            <w:r w:rsidRPr="00765862">
              <w:rPr>
                <w:color w:val="000000"/>
                <w:szCs w:val="24"/>
              </w:rPr>
              <w:t xml:space="preserve"> Activity:  Resonant Frequency vs. Mas</w:t>
            </w:r>
            <w:r>
              <w:rPr>
                <w:color w:val="000000"/>
                <w:szCs w:val="24"/>
              </w:rPr>
              <w:t>s (SCME Kit Available)</w:t>
            </w:r>
          </w:p>
          <w:p w14:paraId="55E31D1F" w14:textId="77777777" w:rsidR="003A6975" w:rsidRPr="00765862" w:rsidRDefault="003A6975" w:rsidP="003A6975">
            <w:pPr>
              <w:pStyle w:val="BulletList"/>
              <w:rPr>
                <w:szCs w:val="24"/>
              </w:rPr>
            </w:pPr>
            <w:r>
              <w:rPr>
                <w:color w:val="000000"/>
                <w:szCs w:val="24"/>
              </w:rPr>
              <w:t>Microcantilevers Terminology and Research Activity</w:t>
            </w:r>
          </w:p>
          <w:p w14:paraId="04E122C7" w14:textId="77777777" w:rsidR="003A6975" w:rsidRPr="00765862" w:rsidRDefault="003A6975" w:rsidP="003A6975">
            <w:pPr>
              <w:pStyle w:val="BulletList"/>
              <w:rPr>
                <w:szCs w:val="24"/>
              </w:rPr>
            </w:pPr>
            <w:r>
              <w:rPr>
                <w:color w:val="000000"/>
                <w:szCs w:val="24"/>
              </w:rPr>
              <w:t>Final Assessment</w:t>
            </w:r>
          </w:p>
          <w:p w14:paraId="23020102" w14:textId="77777777" w:rsidR="00AF0DDD" w:rsidRPr="00AF0DDD" w:rsidRDefault="00AF0DDD" w:rsidP="00AF0DDD">
            <w:pPr>
              <w:pStyle w:val="BulletList"/>
              <w:keepNext/>
              <w:numPr>
                <w:ilvl w:val="0"/>
                <w:numId w:val="0"/>
              </w:numPr>
              <w:ind w:left="360"/>
              <w:rPr>
                <w:color w:val="000000"/>
              </w:rPr>
            </w:pPr>
          </w:p>
          <w:p w14:paraId="31C32595" w14:textId="77777777" w:rsidR="001B683A" w:rsidRPr="00A05D4A" w:rsidRDefault="001B683A" w:rsidP="003A6975">
            <w:pPr>
              <w:pStyle w:val="NormalWeb"/>
              <w:spacing w:before="0" w:beforeAutospacing="0" w:after="0" w:afterAutospacing="0"/>
              <w:rPr>
                <w:color w:val="000000"/>
              </w:rPr>
            </w:pPr>
          </w:p>
        </w:tc>
      </w:tr>
      <w:tr w:rsidR="00D164A9" w:rsidRPr="00A05D4A" w14:paraId="7E124D85" w14:textId="77777777" w:rsidTr="00A05D4A">
        <w:trPr>
          <w:cantSplit/>
          <w:trHeight w:val="576"/>
        </w:trPr>
        <w:tc>
          <w:tcPr>
            <w:tcW w:w="1126" w:type="dxa"/>
            <w:vAlign w:val="bottom"/>
          </w:tcPr>
          <w:p w14:paraId="6B259052" w14:textId="77777777" w:rsidR="00D164A9" w:rsidRPr="00A05D4A" w:rsidRDefault="00D164A9" w:rsidP="00A05D4A">
            <w:pPr>
              <w:pStyle w:val="BodyText"/>
              <w:keepNext/>
              <w:keepLines/>
              <w:rPr>
                <w:szCs w:val="24"/>
              </w:rPr>
            </w:pPr>
            <w:bookmarkStart w:id="1" w:name="App_CantiL_PK11_dldl275"/>
            <w:bookmarkEnd w:id="0"/>
          </w:p>
        </w:tc>
        <w:tc>
          <w:tcPr>
            <w:tcW w:w="9907" w:type="dxa"/>
            <w:vAlign w:val="bottom"/>
          </w:tcPr>
          <w:p w14:paraId="1B1E8CF5" w14:textId="77777777" w:rsidR="00D164A9" w:rsidRPr="00A05D4A" w:rsidRDefault="00D164A9" w:rsidP="00AA4FD7">
            <w:pPr>
              <w:pStyle w:val="lvl1Text"/>
              <w:rPr>
                <w:sz w:val="24"/>
                <w:szCs w:val="24"/>
              </w:rPr>
            </w:pPr>
            <w:r w:rsidRPr="00A05D4A">
              <w:rPr>
                <w:sz w:val="24"/>
                <w:szCs w:val="24"/>
              </w:rPr>
              <w:t>Description and Estimated Time to Complete</w:t>
            </w:r>
          </w:p>
        </w:tc>
      </w:tr>
      <w:tr w:rsidR="00D164A9" w:rsidRPr="00AA4FD7" w14:paraId="55716944" w14:textId="77777777" w:rsidTr="00A05D4A">
        <w:tc>
          <w:tcPr>
            <w:tcW w:w="1126" w:type="dxa"/>
          </w:tcPr>
          <w:p w14:paraId="1F34E233" w14:textId="77777777" w:rsidR="00D164A9" w:rsidRPr="00AA4FD7" w:rsidRDefault="00D164A9" w:rsidP="00D164A9">
            <w:pPr>
              <w:pStyle w:val="txtx1"/>
            </w:pPr>
          </w:p>
        </w:tc>
        <w:tc>
          <w:tcPr>
            <w:tcW w:w="9907" w:type="dxa"/>
          </w:tcPr>
          <w:p w14:paraId="4AD6942C" w14:textId="77777777" w:rsidR="00D164A9" w:rsidRPr="00A05D4A" w:rsidRDefault="00D164A9" w:rsidP="00A05D4A">
            <w:pPr>
              <w:keepNext/>
              <w:keepLines/>
              <w:rPr>
                <w:color w:val="000000"/>
              </w:rPr>
            </w:pPr>
          </w:p>
          <w:p w14:paraId="24FF2711" w14:textId="77777777" w:rsidR="00D164A9" w:rsidRPr="00A05D4A" w:rsidRDefault="00DC2D49" w:rsidP="00A05D4A">
            <w:pPr>
              <w:keepNext/>
              <w:keepLines/>
              <w:rPr>
                <w:color w:val="000000"/>
              </w:rPr>
            </w:pPr>
            <w:r>
              <w:rPr>
                <w:color w:val="000000"/>
              </w:rPr>
              <w:t>The microcantilever is a widely used component in microsystems devices</w:t>
            </w:r>
            <w:r w:rsidR="00AF7DDC">
              <w:rPr>
                <w:color w:val="000000"/>
              </w:rPr>
              <w:t xml:space="preserve"> or microelectromechanical systems (MEMS)</w:t>
            </w:r>
            <w:r>
              <w:rPr>
                <w:color w:val="000000"/>
              </w:rPr>
              <w:t>.  Its flexibility and versatility make it a popular component for</w:t>
            </w:r>
            <w:r w:rsidR="007F50B3">
              <w:rPr>
                <w:color w:val="000000"/>
              </w:rPr>
              <w:t xml:space="preserve"> a variety of applications.  This</w:t>
            </w:r>
            <w:r>
              <w:rPr>
                <w:color w:val="000000"/>
              </w:rPr>
              <w:t xml:space="preserve"> unit</w:t>
            </w:r>
            <w:r w:rsidR="00D164A9" w:rsidRPr="00A05D4A">
              <w:rPr>
                <w:color w:val="000000"/>
              </w:rPr>
              <w:t xml:space="preserve"> provides information on the basic characteristics of cantilevers and how these characteristics affect </w:t>
            </w:r>
            <w:r w:rsidR="00111744">
              <w:rPr>
                <w:color w:val="000000"/>
              </w:rPr>
              <w:t>the operational characteristics of</w:t>
            </w:r>
            <w:r>
              <w:rPr>
                <w:color w:val="000000"/>
              </w:rPr>
              <w:t xml:space="preserve"> macro and microcantilevers</w:t>
            </w:r>
            <w:r w:rsidR="00111744">
              <w:rPr>
                <w:color w:val="000000"/>
              </w:rPr>
              <w:t>.</w:t>
            </w:r>
            <w:r w:rsidR="00D164A9" w:rsidRPr="00A05D4A">
              <w:rPr>
                <w:color w:val="000000"/>
              </w:rPr>
              <w:t xml:space="preserve">  </w:t>
            </w:r>
          </w:p>
          <w:p w14:paraId="6B8A6ACD" w14:textId="77777777" w:rsidR="00D164A9" w:rsidRPr="00A05D4A" w:rsidRDefault="00D164A9" w:rsidP="00A05D4A">
            <w:pPr>
              <w:keepNext/>
              <w:keepLines/>
              <w:rPr>
                <w:color w:val="000000"/>
              </w:rPr>
            </w:pPr>
          </w:p>
          <w:p w14:paraId="38301A15" w14:textId="77777777" w:rsidR="00D164A9" w:rsidRPr="00A05D4A" w:rsidRDefault="00D164A9" w:rsidP="00A05D4A">
            <w:pPr>
              <w:keepNext/>
              <w:keepLines/>
              <w:rPr>
                <w:color w:val="000000"/>
                <w:u w:val="single"/>
              </w:rPr>
            </w:pPr>
            <w:r w:rsidRPr="00A05D4A">
              <w:rPr>
                <w:color w:val="000000"/>
                <w:u w:val="single"/>
              </w:rPr>
              <w:t>Estimated Time to Complete</w:t>
            </w:r>
          </w:p>
          <w:p w14:paraId="286568C7" w14:textId="77777777" w:rsidR="00D164A9" w:rsidRPr="00A05D4A" w:rsidRDefault="00D164A9" w:rsidP="00A05D4A">
            <w:pPr>
              <w:keepNext/>
              <w:keepLines/>
              <w:rPr>
                <w:color w:val="000000"/>
              </w:rPr>
            </w:pPr>
            <w:r w:rsidRPr="00A05D4A">
              <w:rPr>
                <w:color w:val="000000"/>
              </w:rPr>
              <w:t xml:space="preserve">Allow approximately 30 </w:t>
            </w:r>
            <w:proofErr w:type="gramStart"/>
            <w:r w:rsidRPr="00A05D4A">
              <w:rPr>
                <w:color w:val="000000"/>
              </w:rPr>
              <w:t xml:space="preserve">minutes  </w:t>
            </w:r>
            <w:proofErr w:type="gramEnd"/>
          </w:p>
        </w:tc>
      </w:tr>
    </w:tbl>
    <w:p w14:paraId="7AE040C6" w14:textId="77777777" w:rsidR="00AA4FD7" w:rsidRDefault="00AA4FD7">
      <w:bookmarkStart w:id="2" w:name="App_CantiL_PK11_dldl199"/>
      <w:bookmarkEnd w:id="1"/>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D164A9" w:rsidRPr="00A05D4A" w14:paraId="0BD3CFF4" w14:textId="77777777" w:rsidTr="00A05D4A">
        <w:trPr>
          <w:cantSplit/>
          <w:trHeight w:val="576"/>
        </w:trPr>
        <w:tc>
          <w:tcPr>
            <w:tcW w:w="997" w:type="dxa"/>
            <w:vAlign w:val="bottom"/>
          </w:tcPr>
          <w:p w14:paraId="0821DB6D" w14:textId="77777777" w:rsidR="00D164A9" w:rsidRPr="00A05D4A" w:rsidRDefault="00D164A9" w:rsidP="00A05D4A">
            <w:pPr>
              <w:pStyle w:val="BodyText"/>
              <w:keepLines/>
              <w:rPr>
                <w:szCs w:val="24"/>
              </w:rPr>
            </w:pPr>
          </w:p>
        </w:tc>
        <w:tc>
          <w:tcPr>
            <w:tcW w:w="9918" w:type="dxa"/>
            <w:vAlign w:val="bottom"/>
          </w:tcPr>
          <w:p w14:paraId="15EBA2DE" w14:textId="77777777" w:rsidR="00D164A9" w:rsidRPr="00A05D4A" w:rsidRDefault="00D164A9" w:rsidP="00A05D4A">
            <w:pPr>
              <w:pStyle w:val="lvl1Text"/>
              <w:keepNext w:val="0"/>
              <w:rPr>
                <w:sz w:val="24"/>
                <w:szCs w:val="24"/>
              </w:rPr>
            </w:pPr>
            <w:r w:rsidRPr="00A05D4A">
              <w:rPr>
                <w:sz w:val="24"/>
                <w:szCs w:val="24"/>
              </w:rPr>
              <w:t>Introduction</w:t>
            </w:r>
          </w:p>
        </w:tc>
      </w:tr>
      <w:tr w:rsidR="00D164A9" w:rsidRPr="00A05D4A" w14:paraId="5E344058" w14:textId="77777777" w:rsidTr="00A05D4A">
        <w:tc>
          <w:tcPr>
            <w:tcW w:w="997" w:type="dxa"/>
          </w:tcPr>
          <w:p w14:paraId="57DD8B0C" w14:textId="77777777" w:rsidR="00D164A9" w:rsidRPr="00AA4FD7" w:rsidRDefault="00D164A9" w:rsidP="00D164A9">
            <w:pPr>
              <w:pStyle w:val="txtx1"/>
            </w:pPr>
          </w:p>
        </w:tc>
        <w:tc>
          <w:tcPr>
            <w:tcW w:w="9918" w:type="dxa"/>
          </w:tcPr>
          <w:p w14:paraId="692C292B" w14:textId="77777777" w:rsidR="00D164A9" w:rsidRPr="00AA4FD7" w:rsidRDefault="00664FE4" w:rsidP="00A05D4A">
            <w:pPr>
              <w:jc w:val="center"/>
            </w:pPr>
            <w:r>
              <w:rPr>
                <w:noProof/>
              </w:rPr>
              <w:drawing>
                <wp:inline distT="0" distB="0" distL="0" distR="0" wp14:anchorId="3B35C541" wp14:editId="18DD1AAB">
                  <wp:extent cx="3759200" cy="2209800"/>
                  <wp:effectExtent l="0" t="0" r="0" b="0"/>
                  <wp:docPr id="3" name="Picture 3" descr="\\localhost\Users\maryjanewillis\Dropbox\scme-scos\cantilever\Cantilever LM files\graphics\Diving_Board-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calhost\Users\maryjanewillis\Dropbox\scme-scos\cantilever\Cantilever LM files\graphics\Diving_Board-f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59200" cy="2209800"/>
                          </a:xfrm>
                          <a:prstGeom prst="rect">
                            <a:avLst/>
                          </a:prstGeom>
                          <a:noFill/>
                          <a:ln>
                            <a:noFill/>
                          </a:ln>
                        </pic:spPr>
                      </pic:pic>
                    </a:graphicData>
                  </a:graphic>
                </wp:inline>
              </w:drawing>
            </w:r>
          </w:p>
        </w:tc>
      </w:tr>
      <w:tr w:rsidR="00D164A9" w:rsidRPr="00A05D4A" w14:paraId="2782C8E5" w14:textId="77777777" w:rsidTr="00A05D4A">
        <w:trPr>
          <w:cantSplit/>
        </w:trPr>
        <w:tc>
          <w:tcPr>
            <w:tcW w:w="997" w:type="dxa"/>
          </w:tcPr>
          <w:p w14:paraId="15955520" w14:textId="77777777" w:rsidR="00D164A9" w:rsidRPr="00AA4FD7" w:rsidRDefault="00D164A9" w:rsidP="00D164A9">
            <w:pPr>
              <w:pStyle w:val="txtx1"/>
            </w:pPr>
          </w:p>
        </w:tc>
        <w:tc>
          <w:tcPr>
            <w:tcW w:w="9918" w:type="dxa"/>
          </w:tcPr>
          <w:p w14:paraId="1CEF6858" w14:textId="77777777" w:rsidR="00D164A9" w:rsidRPr="00A05D4A" w:rsidRDefault="00D164A9" w:rsidP="00A05D4A">
            <w:pPr>
              <w:keepNext/>
              <w:keepLines/>
              <w:jc w:val="center"/>
              <w:rPr>
                <w:color w:val="000000"/>
              </w:rPr>
            </w:pPr>
            <w:r w:rsidRPr="00A05D4A">
              <w:rPr>
                <w:i/>
                <w:color w:val="000000"/>
              </w:rPr>
              <w:t>The Diving Board - A Common Cantilever</w:t>
            </w:r>
          </w:p>
        </w:tc>
      </w:tr>
      <w:tr w:rsidR="00D164A9" w:rsidRPr="00AA4FD7" w14:paraId="4565F78F" w14:textId="77777777" w:rsidTr="00A05D4A">
        <w:trPr>
          <w:cantSplit/>
        </w:trPr>
        <w:tc>
          <w:tcPr>
            <w:tcW w:w="997" w:type="dxa"/>
          </w:tcPr>
          <w:p w14:paraId="5F61B342" w14:textId="77777777" w:rsidR="00D164A9" w:rsidRPr="00AA4FD7" w:rsidRDefault="00D164A9" w:rsidP="00D164A9">
            <w:pPr>
              <w:pStyle w:val="txtx1"/>
            </w:pPr>
          </w:p>
        </w:tc>
        <w:tc>
          <w:tcPr>
            <w:tcW w:w="9918" w:type="dxa"/>
          </w:tcPr>
          <w:p w14:paraId="4226E26A" w14:textId="77777777" w:rsidR="00D164A9" w:rsidRPr="00A05D4A" w:rsidRDefault="00D164A9" w:rsidP="00A05D4A">
            <w:pPr>
              <w:keepNext/>
              <w:keepLines/>
              <w:rPr>
                <w:color w:val="000000"/>
              </w:rPr>
            </w:pPr>
          </w:p>
          <w:p w14:paraId="68C8C483" w14:textId="77777777" w:rsidR="00D164A9" w:rsidRPr="00A05D4A" w:rsidRDefault="00D164A9" w:rsidP="00A05D4A">
            <w:pPr>
              <w:keepNext/>
              <w:keepLines/>
              <w:rPr>
                <w:color w:val="000000"/>
              </w:rPr>
            </w:pPr>
            <w:r w:rsidRPr="00A05D4A">
              <w:rPr>
                <w:color w:val="000000"/>
              </w:rPr>
              <w:t xml:space="preserve">A cantilever is a type of beam constrained at one end with the other end extending freely outwards.  In most </w:t>
            </w:r>
            <w:proofErr w:type="spellStart"/>
            <w:r w:rsidRPr="00A05D4A">
              <w:rPr>
                <w:color w:val="000000"/>
              </w:rPr>
              <w:t>macroapplications</w:t>
            </w:r>
            <w:proofErr w:type="spellEnd"/>
            <w:r w:rsidRPr="00A05D4A">
              <w:rPr>
                <w:color w:val="000000"/>
              </w:rPr>
              <w:t>, the cantilever is rigid for minimal movement.  No one wants to see a jet's wings flapping or feel a balcony bend when walking out to the end.  However, a diving board needs to flex under a load; therefore, it is designed for more flexibility.</w:t>
            </w:r>
          </w:p>
          <w:p w14:paraId="7927C4C8" w14:textId="77777777" w:rsidR="00D164A9" w:rsidRPr="00A05D4A" w:rsidRDefault="00D164A9" w:rsidP="00A05D4A">
            <w:pPr>
              <w:keepNext/>
              <w:keepLines/>
              <w:rPr>
                <w:color w:val="000000"/>
              </w:rPr>
            </w:pPr>
          </w:p>
          <w:p w14:paraId="05B51BC7" w14:textId="77777777" w:rsidR="00D164A9" w:rsidRPr="00A05D4A" w:rsidRDefault="00D164A9" w:rsidP="00A05D4A">
            <w:pPr>
              <w:keepNext/>
              <w:keepLines/>
              <w:rPr>
                <w:color w:val="000000"/>
              </w:rPr>
            </w:pPr>
            <w:r w:rsidRPr="00A05D4A">
              <w:rPr>
                <w:color w:val="000000"/>
              </w:rPr>
              <w:t xml:space="preserve">In </w:t>
            </w:r>
            <w:proofErr w:type="spellStart"/>
            <w:r w:rsidRPr="00A05D4A">
              <w:rPr>
                <w:color w:val="000000"/>
              </w:rPr>
              <w:t>microapplications</w:t>
            </w:r>
            <w:proofErr w:type="spellEnd"/>
            <w:r w:rsidRPr="00A05D4A">
              <w:rPr>
                <w:color w:val="000000"/>
              </w:rPr>
              <w:t>, some cantilevers are rigid allowing for a controlled movement.  Other cantilevers are more flexible allowing for variable degrees of movements.   Flexible microcantilevers are used in applications where an external force or intrinsic stress causes the cantilever to flex or bend (</w:t>
            </w:r>
            <w:r w:rsidR="00DC75C5">
              <w:rPr>
                <w:color w:val="000000"/>
              </w:rPr>
              <w:t>e.g</w:t>
            </w:r>
            <w:r w:rsidRPr="00A05D4A">
              <w:rPr>
                <w:color w:val="000000"/>
              </w:rPr>
              <w:t xml:space="preserve">. </w:t>
            </w:r>
            <w:r w:rsidR="00DC75C5">
              <w:rPr>
                <w:color w:val="000000"/>
              </w:rPr>
              <w:t>a</w:t>
            </w:r>
            <w:r w:rsidRPr="00A05D4A">
              <w:rPr>
                <w:color w:val="000000"/>
              </w:rPr>
              <w:t xml:space="preserve">tomic force microscopes, diagnostic transducers, </w:t>
            </w:r>
            <w:r w:rsidR="00DC75C5">
              <w:rPr>
                <w:color w:val="000000"/>
              </w:rPr>
              <w:t>chemical sensor arrays</w:t>
            </w:r>
            <w:r w:rsidRPr="00A05D4A">
              <w:rPr>
                <w:color w:val="000000"/>
              </w:rPr>
              <w:t xml:space="preserve">).  More rigid cantilevers are used as needles, probes, or transport mechanisms for probes or transducers.  </w:t>
            </w:r>
          </w:p>
          <w:p w14:paraId="0FF76328" w14:textId="77777777" w:rsidR="00D164A9" w:rsidRPr="00A05D4A" w:rsidRDefault="00D164A9" w:rsidP="00A05D4A">
            <w:pPr>
              <w:keepNext/>
              <w:keepLines/>
              <w:rPr>
                <w:color w:val="000000"/>
              </w:rPr>
            </w:pPr>
          </w:p>
          <w:p w14:paraId="20A3C269" w14:textId="77777777" w:rsidR="00D164A9" w:rsidRPr="00A05D4A" w:rsidRDefault="00D164A9" w:rsidP="00DC75C5">
            <w:pPr>
              <w:keepNext/>
              <w:keepLines/>
              <w:rPr>
                <w:color w:val="000000"/>
              </w:rPr>
            </w:pPr>
            <w:r w:rsidRPr="00A05D4A">
              <w:rPr>
                <w:color w:val="000000"/>
              </w:rPr>
              <w:t>This unit cover</w:t>
            </w:r>
            <w:r w:rsidR="00DC75C5">
              <w:rPr>
                <w:color w:val="000000"/>
              </w:rPr>
              <w:t>s</w:t>
            </w:r>
            <w:r w:rsidRPr="00A05D4A">
              <w:rPr>
                <w:color w:val="000000"/>
              </w:rPr>
              <w:t xml:space="preserve"> the theory of how a cantilever works.  It will identify differences in the operation of macro and microcantilevers.</w:t>
            </w:r>
          </w:p>
        </w:tc>
      </w:tr>
      <w:tr w:rsidR="00D164A9" w:rsidRPr="00A05D4A" w14:paraId="372E497F" w14:textId="77777777" w:rsidTr="00A05D4A">
        <w:trPr>
          <w:cantSplit/>
          <w:trHeight w:val="576"/>
        </w:trPr>
        <w:tc>
          <w:tcPr>
            <w:tcW w:w="997" w:type="dxa"/>
            <w:vAlign w:val="bottom"/>
          </w:tcPr>
          <w:p w14:paraId="73D6F260" w14:textId="77777777" w:rsidR="00D164A9" w:rsidRPr="00A05D4A" w:rsidRDefault="00D164A9" w:rsidP="00A05D4A">
            <w:pPr>
              <w:pStyle w:val="BodyText"/>
              <w:keepNext/>
              <w:keepLines/>
              <w:rPr>
                <w:szCs w:val="24"/>
              </w:rPr>
            </w:pPr>
            <w:bookmarkStart w:id="3" w:name="App_CantiL_PK11_dldl200"/>
            <w:bookmarkEnd w:id="2"/>
          </w:p>
        </w:tc>
        <w:tc>
          <w:tcPr>
            <w:tcW w:w="9918" w:type="dxa"/>
            <w:vAlign w:val="bottom"/>
          </w:tcPr>
          <w:p w14:paraId="181D4D61" w14:textId="77777777" w:rsidR="00D164A9" w:rsidRPr="00A05D4A" w:rsidRDefault="00D164A9" w:rsidP="00AA4FD7">
            <w:pPr>
              <w:pStyle w:val="lvl1Text"/>
              <w:rPr>
                <w:sz w:val="24"/>
                <w:szCs w:val="24"/>
              </w:rPr>
            </w:pPr>
            <w:r w:rsidRPr="00A05D4A">
              <w:rPr>
                <w:sz w:val="24"/>
                <w:szCs w:val="24"/>
              </w:rPr>
              <w:t>Objectives</w:t>
            </w:r>
          </w:p>
        </w:tc>
      </w:tr>
      <w:tr w:rsidR="00D164A9" w:rsidRPr="00AA4FD7" w14:paraId="35F8621E" w14:textId="77777777" w:rsidTr="00A05D4A">
        <w:tc>
          <w:tcPr>
            <w:tcW w:w="997" w:type="dxa"/>
          </w:tcPr>
          <w:p w14:paraId="05C65D04" w14:textId="77777777" w:rsidR="00D164A9" w:rsidRPr="00AA4FD7" w:rsidRDefault="00D164A9" w:rsidP="00D164A9">
            <w:pPr>
              <w:pStyle w:val="txtx1"/>
            </w:pPr>
          </w:p>
        </w:tc>
        <w:tc>
          <w:tcPr>
            <w:tcW w:w="9918" w:type="dxa"/>
          </w:tcPr>
          <w:p w14:paraId="25EB07B2" w14:textId="77777777" w:rsidR="00D164A9" w:rsidRPr="00A05D4A" w:rsidRDefault="00D164A9" w:rsidP="00A05D4A">
            <w:pPr>
              <w:keepNext/>
              <w:keepLines/>
              <w:rPr>
                <w:color w:val="000000"/>
              </w:rPr>
            </w:pPr>
          </w:p>
          <w:p w14:paraId="4492F5B4" w14:textId="77777777" w:rsidR="00D164A9" w:rsidRPr="00A05D4A" w:rsidRDefault="00D164A9" w:rsidP="00D164A9">
            <w:pPr>
              <w:pStyle w:val="BulletList"/>
              <w:rPr>
                <w:szCs w:val="24"/>
              </w:rPr>
            </w:pPr>
            <w:r w:rsidRPr="00A05D4A">
              <w:rPr>
                <w:color w:val="000000"/>
                <w:szCs w:val="24"/>
              </w:rPr>
              <w:t>Discuss the static mode of operation for microcantilevers.</w:t>
            </w:r>
          </w:p>
          <w:p w14:paraId="54E8E384" w14:textId="77777777" w:rsidR="00D164A9" w:rsidRPr="00A05D4A" w:rsidRDefault="00D164A9" w:rsidP="00D164A9">
            <w:pPr>
              <w:pStyle w:val="BulletList"/>
              <w:rPr>
                <w:szCs w:val="24"/>
              </w:rPr>
            </w:pPr>
            <w:r w:rsidRPr="00A05D4A">
              <w:rPr>
                <w:color w:val="000000"/>
                <w:szCs w:val="24"/>
              </w:rPr>
              <w:t>Discuss the dynamic mode of operation for microcantilevers.</w:t>
            </w:r>
          </w:p>
          <w:p w14:paraId="056D12BA" w14:textId="77777777" w:rsidR="00D164A9" w:rsidRPr="00A05D4A" w:rsidRDefault="00D164A9" w:rsidP="00D164A9">
            <w:pPr>
              <w:pStyle w:val="BulletList"/>
              <w:rPr>
                <w:szCs w:val="24"/>
              </w:rPr>
            </w:pPr>
            <w:r w:rsidRPr="00A05D4A">
              <w:rPr>
                <w:color w:val="000000"/>
                <w:szCs w:val="24"/>
              </w:rPr>
              <w:t xml:space="preserve">Discuss the differences in the operation of </w:t>
            </w:r>
            <w:proofErr w:type="spellStart"/>
            <w:r w:rsidRPr="00A05D4A">
              <w:rPr>
                <w:color w:val="000000"/>
                <w:szCs w:val="24"/>
              </w:rPr>
              <w:t>macrocantilevers</w:t>
            </w:r>
            <w:proofErr w:type="spellEnd"/>
            <w:r w:rsidRPr="00A05D4A">
              <w:rPr>
                <w:color w:val="000000"/>
                <w:szCs w:val="24"/>
              </w:rPr>
              <w:t xml:space="preserve"> and microcantilevers.</w:t>
            </w:r>
          </w:p>
          <w:p w14:paraId="44741FE5" w14:textId="77777777" w:rsidR="00D164A9" w:rsidRPr="00A05D4A" w:rsidRDefault="00D164A9" w:rsidP="00A05D4A">
            <w:pPr>
              <w:keepNext/>
              <w:keepLines/>
              <w:rPr>
                <w:color w:val="000000"/>
              </w:rPr>
            </w:pPr>
          </w:p>
        </w:tc>
      </w:tr>
    </w:tbl>
    <w:p w14:paraId="14D8EF25" w14:textId="77777777" w:rsidR="00AA4FD7" w:rsidRDefault="00AA4FD7">
      <w:bookmarkStart w:id="4" w:name="App_CantiL_PK11_dldl205"/>
      <w:bookmarkEnd w:id="3"/>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D164A9" w:rsidRPr="00A05D4A" w14:paraId="0B859790" w14:textId="77777777" w:rsidTr="00A05D4A">
        <w:trPr>
          <w:cantSplit/>
          <w:trHeight w:val="576"/>
        </w:trPr>
        <w:tc>
          <w:tcPr>
            <w:tcW w:w="997" w:type="dxa"/>
            <w:vAlign w:val="bottom"/>
          </w:tcPr>
          <w:p w14:paraId="615B148A" w14:textId="77777777" w:rsidR="00D164A9" w:rsidRPr="00A05D4A" w:rsidRDefault="00D164A9" w:rsidP="00A05D4A">
            <w:pPr>
              <w:pStyle w:val="BodyText"/>
              <w:keepLines/>
              <w:rPr>
                <w:szCs w:val="24"/>
              </w:rPr>
            </w:pPr>
          </w:p>
        </w:tc>
        <w:tc>
          <w:tcPr>
            <w:tcW w:w="9918" w:type="dxa"/>
            <w:vAlign w:val="bottom"/>
          </w:tcPr>
          <w:p w14:paraId="7E2FD183" w14:textId="77777777" w:rsidR="00D164A9" w:rsidRPr="00A05D4A" w:rsidRDefault="00D164A9" w:rsidP="00A05D4A">
            <w:pPr>
              <w:pStyle w:val="lvl1Text"/>
              <w:keepNext w:val="0"/>
              <w:rPr>
                <w:sz w:val="24"/>
                <w:szCs w:val="24"/>
              </w:rPr>
            </w:pPr>
            <w:r w:rsidRPr="00A05D4A">
              <w:rPr>
                <w:sz w:val="24"/>
                <w:szCs w:val="24"/>
              </w:rPr>
              <w:t>Cantilever Properties</w:t>
            </w:r>
          </w:p>
        </w:tc>
      </w:tr>
      <w:tr w:rsidR="00D164A9" w:rsidRPr="00AA4FD7" w14:paraId="6C8B096B" w14:textId="77777777" w:rsidTr="00A05D4A">
        <w:trPr>
          <w:cantSplit/>
        </w:trPr>
        <w:tc>
          <w:tcPr>
            <w:tcW w:w="997" w:type="dxa"/>
          </w:tcPr>
          <w:p w14:paraId="1F14244A" w14:textId="77777777" w:rsidR="00D164A9" w:rsidRPr="00AA4FD7" w:rsidRDefault="00D164A9" w:rsidP="00D164A9">
            <w:pPr>
              <w:pStyle w:val="txtx1"/>
            </w:pPr>
          </w:p>
        </w:tc>
        <w:tc>
          <w:tcPr>
            <w:tcW w:w="9918" w:type="dxa"/>
          </w:tcPr>
          <w:p w14:paraId="62C0EE77" w14:textId="77777777" w:rsidR="00D164A9" w:rsidRPr="00A05D4A" w:rsidRDefault="00D164A9" w:rsidP="00A05D4A">
            <w:pPr>
              <w:keepNext/>
              <w:keepLines/>
              <w:rPr>
                <w:color w:val="000000"/>
              </w:rPr>
            </w:pPr>
          </w:p>
          <w:p w14:paraId="1E89454B" w14:textId="77777777" w:rsidR="00D164A9" w:rsidRDefault="00D164A9" w:rsidP="00A05D4A">
            <w:pPr>
              <w:keepNext/>
              <w:keepLines/>
              <w:rPr>
                <w:color w:val="000000"/>
              </w:rPr>
            </w:pPr>
            <w:r w:rsidRPr="00A05D4A">
              <w:rPr>
                <w:color w:val="000000"/>
              </w:rPr>
              <w:t xml:space="preserve">Several factors affect if and how a cantilever moves or how it responds to external stimuli.  Such factors include its dimensions (length, width, thickness) and the properties of the material from which it is made.  The geometric shape, as well as the material used to build the cantilever determines the cantilever's stiffness (how it responds when a force is applied). </w:t>
            </w:r>
          </w:p>
          <w:p w14:paraId="1333FD9B" w14:textId="77777777" w:rsidR="00375819" w:rsidRPr="00A05D4A" w:rsidRDefault="00375819" w:rsidP="00375819">
            <w:pPr>
              <w:keepNext/>
              <w:keepLines/>
              <w:rPr>
                <w:color w:val="000000"/>
              </w:rPr>
            </w:pPr>
          </w:p>
          <w:p w14:paraId="4C94CEFE" w14:textId="77777777" w:rsidR="00D164A9" w:rsidRDefault="00664FE4" w:rsidP="00375819">
            <w:pPr>
              <w:keepNext/>
              <w:keepLines/>
              <w:jc w:val="center"/>
            </w:pPr>
            <w:r>
              <w:rPr>
                <w:noProof/>
              </w:rPr>
              <w:drawing>
                <wp:inline distT="0" distB="0" distL="0" distR="0" wp14:anchorId="7554D39B" wp14:editId="5246D812">
                  <wp:extent cx="2844800" cy="1625600"/>
                  <wp:effectExtent l="0" t="0" r="0" b="0"/>
                  <wp:docPr id="4" name="Picture 4" descr="\\localhost\Users\maryjanewillis\Dropbox\scme-scos\cantilever\Cantilever LM files\graphics\Wood_Plastic-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calhost\Users\maryjanewillis\Dropbox\scme-scos\cantilever\Cantilever LM files\graphics\Wood_Plastic-fina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44800" cy="1625600"/>
                          </a:xfrm>
                          <a:prstGeom prst="rect">
                            <a:avLst/>
                          </a:prstGeom>
                          <a:noFill/>
                          <a:ln>
                            <a:noFill/>
                          </a:ln>
                        </pic:spPr>
                      </pic:pic>
                    </a:graphicData>
                  </a:graphic>
                </wp:inline>
              </w:drawing>
            </w:r>
          </w:p>
          <w:p w14:paraId="03D5BC25" w14:textId="77777777" w:rsidR="00375819" w:rsidRDefault="00375819" w:rsidP="00375819">
            <w:pPr>
              <w:keepNext/>
              <w:keepLines/>
              <w:jc w:val="center"/>
              <w:rPr>
                <w:i/>
                <w:color w:val="000000"/>
              </w:rPr>
            </w:pPr>
            <w:r w:rsidRPr="00A05D4A">
              <w:rPr>
                <w:i/>
                <w:color w:val="000000"/>
              </w:rPr>
              <w:t>Comparison in the bending of wood and polypropylene cantilevers under the same load (F)</w:t>
            </w:r>
          </w:p>
          <w:p w14:paraId="399F9110" w14:textId="77777777" w:rsidR="00375819" w:rsidRPr="00A05D4A" w:rsidRDefault="00375819" w:rsidP="00375819">
            <w:pPr>
              <w:keepNext/>
              <w:keepLines/>
              <w:jc w:val="center"/>
              <w:rPr>
                <w:color w:val="000000"/>
              </w:rPr>
            </w:pPr>
          </w:p>
          <w:p w14:paraId="398CE070" w14:textId="77777777" w:rsidR="00D164A9" w:rsidRPr="00A05D4A" w:rsidRDefault="00D164A9" w:rsidP="00375819">
            <w:pPr>
              <w:keepNext/>
              <w:keepLines/>
              <w:rPr>
                <w:color w:val="000000"/>
              </w:rPr>
            </w:pPr>
            <w:r w:rsidRPr="00A05D4A">
              <w:rPr>
                <w:color w:val="000000"/>
              </w:rPr>
              <w:t xml:space="preserve">In reference to the material, if one cantilever is made of oak and another with the same dimensions is made of polypropylene, each responds differently to the same external force </w:t>
            </w:r>
            <w:r w:rsidRPr="00A05D4A">
              <w:rPr>
                <w:i/>
                <w:color w:val="000000"/>
              </w:rPr>
              <w:t xml:space="preserve">(see figure). </w:t>
            </w:r>
            <w:r w:rsidRPr="00A05D4A">
              <w:rPr>
                <w:color w:val="000000"/>
              </w:rPr>
              <w:t>Oak has more than five times the stiffness of polypropylene; therefore, oak bend</w:t>
            </w:r>
            <w:r w:rsidR="00375819">
              <w:rPr>
                <w:color w:val="000000"/>
              </w:rPr>
              <w:t>s</w:t>
            </w:r>
            <w:r w:rsidRPr="00A05D4A">
              <w:rPr>
                <w:color w:val="000000"/>
              </w:rPr>
              <w:t xml:space="preserve"> less than polypropylene under the same load or stress.    </w:t>
            </w:r>
          </w:p>
        </w:tc>
      </w:tr>
      <w:tr w:rsidR="00D164A9" w:rsidRPr="00A05D4A" w14:paraId="279552A2" w14:textId="77777777" w:rsidTr="00A05D4A">
        <w:trPr>
          <w:cantSplit/>
          <w:trHeight w:val="576"/>
        </w:trPr>
        <w:tc>
          <w:tcPr>
            <w:tcW w:w="997" w:type="dxa"/>
            <w:vAlign w:val="bottom"/>
          </w:tcPr>
          <w:p w14:paraId="2CF53AD1" w14:textId="77777777" w:rsidR="00D164A9" w:rsidRPr="00A05D4A" w:rsidRDefault="00D164A9" w:rsidP="00A05D4A">
            <w:pPr>
              <w:pStyle w:val="BodyText"/>
              <w:keepLines/>
              <w:rPr>
                <w:szCs w:val="24"/>
              </w:rPr>
            </w:pPr>
            <w:bookmarkStart w:id="5" w:name="App_CantiL_PK11_dldl289"/>
            <w:bookmarkEnd w:id="4"/>
          </w:p>
        </w:tc>
        <w:tc>
          <w:tcPr>
            <w:tcW w:w="9918" w:type="dxa"/>
            <w:vAlign w:val="bottom"/>
          </w:tcPr>
          <w:p w14:paraId="56DE41F6" w14:textId="77777777" w:rsidR="00D164A9" w:rsidRPr="00A05D4A" w:rsidRDefault="00D164A9" w:rsidP="00A05D4A">
            <w:pPr>
              <w:pStyle w:val="lvl1Text"/>
              <w:keepNext w:val="0"/>
              <w:rPr>
                <w:sz w:val="24"/>
                <w:szCs w:val="24"/>
              </w:rPr>
            </w:pPr>
            <w:r w:rsidRPr="00A05D4A">
              <w:rPr>
                <w:sz w:val="24"/>
                <w:szCs w:val="24"/>
              </w:rPr>
              <w:t>A Cantilever's Dimensions</w:t>
            </w:r>
          </w:p>
        </w:tc>
      </w:tr>
      <w:tr w:rsidR="00D164A9" w:rsidRPr="00AA4FD7" w14:paraId="2EEEF812" w14:textId="77777777" w:rsidTr="00A05D4A">
        <w:trPr>
          <w:cantSplit/>
        </w:trPr>
        <w:tc>
          <w:tcPr>
            <w:tcW w:w="997" w:type="dxa"/>
          </w:tcPr>
          <w:p w14:paraId="268FE9A5" w14:textId="77777777" w:rsidR="00D164A9" w:rsidRPr="00AA4FD7" w:rsidRDefault="00D164A9" w:rsidP="00D164A9">
            <w:pPr>
              <w:pStyle w:val="txtx1"/>
            </w:pPr>
          </w:p>
        </w:tc>
        <w:tc>
          <w:tcPr>
            <w:tcW w:w="9918" w:type="dxa"/>
          </w:tcPr>
          <w:p w14:paraId="7A031BC8" w14:textId="77777777" w:rsidR="00D164A9" w:rsidRPr="00A05D4A" w:rsidRDefault="00D164A9" w:rsidP="00A05D4A">
            <w:pPr>
              <w:keepNext/>
              <w:keepLines/>
              <w:rPr>
                <w:color w:val="000000"/>
              </w:rPr>
            </w:pPr>
          </w:p>
          <w:p w14:paraId="644DB460" w14:textId="77777777" w:rsidR="00D164A9" w:rsidRDefault="00D164A9" w:rsidP="00A05D4A">
            <w:pPr>
              <w:keepNext/>
              <w:keepLines/>
              <w:rPr>
                <w:color w:val="000000"/>
              </w:rPr>
            </w:pPr>
            <w:r w:rsidRPr="00A05D4A">
              <w:rPr>
                <w:color w:val="000000"/>
              </w:rPr>
              <w:t xml:space="preserve">For a simple rectangular cantilever, the thickness, length, and width of the beam determine the geometric shape.  Each of these parameters affects how a cantilever moves and bends.  For example, a short cantilever is stiffer than a long cantilever of the same material, width and thickness </w:t>
            </w:r>
            <w:r w:rsidRPr="00A05D4A">
              <w:rPr>
                <w:i/>
                <w:color w:val="000000"/>
              </w:rPr>
              <w:t>(see figure</w:t>
            </w:r>
            <w:r w:rsidR="00466DA3">
              <w:rPr>
                <w:color w:val="000000"/>
              </w:rPr>
              <w:t xml:space="preserve"> </w:t>
            </w:r>
            <w:r w:rsidR="00AF7DDC">
              <w:rPr>
                <w:i/>
                <w:color w:val="000000"/>
              </w:rPr>
              <w:t>right)</w:t>
            </w:r>
            <w:r w:rsidRPr="00A05D4A">
              <w:rPr>
                <w:color w:val="000000"/>
              </w:rPr>
              <w:t xml:space="preserve">.  </w:t>
            </w:r>
          </w:p>
          <w:p w14:paraId="140DB64C" w14:textId="77777777" w:rsidR="00466DA3" w:rsidRDefault="00466DA3" w:rsidP="00466DA3">
            <w:pPr>
              <w:keepNext/>
              <w:keepLines/>
              <w:jc w:val="center"/>
            </w:pPr>
          </w:p>
          <w:p w14:paraId="6D1738E7" w14:textId="77777777" w:rsidR="00D164A9" w:rsidRPr="00A05D4A" w:rsidRDefault="00664FE4" w:rsidP="00466DA3">
            <w:pPr>
              <w:keepNext/>
              <w:keepLines/>
              <w:rPr>
                <w:color w:val="000000"/>
              </w:rPr>
            </w:pPr>
            <w:r>
              <w:rPr>
                <w:noProof/>
              </w:rPr>
              <w:drawing>
                <wp:anchor distT="0" distB="0" distL="114300" distR="114300" simplePos="0" relativeHeight="251660288" behindDoc="0" locked="0" layoutInCell="1" allowOverlap="1" wp14:anchorId="02DC00A3" wp14:editId="4D111560">
                  <wp:simplePos x="0" y="0"/>
                  <wp:positionH relativeFrom="margin">
                    <wp:posOffset>4162425</wp:posOffset>
                  </wp:positionH>
                  <wp:positionV relativeFrom="margin">
                    <wp:posOffset>85725</wp:posOffset>
                  </wp:positionV>
                  <wp:extent cx="2009775" cy="1457325"/>
                  <wp:effectExtent l="0" t="0" r="0" b="0"/>
                  <wp:wrapSquare wrapText="bothSides"/>
                  <wp:docPr id="22" name="Picture 22" descr="\\localhost\Users\maryjanewillis\Dropbox\scme-scos\cantilever\Cantilever LM files\graphics\short-long-can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calhost\Users\maryjanewillis\Dropbox\scme-scos\cantilever\Cantilever LM files\graphics\short-long-canti.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9775" cy="1457325"/>
                          </a:xfrm>
                          <a:prstGeom prst="rect">
                            <a:avLst/>
                          </a:prstGeom>
                          <a:noFill/>
                        </pic:spPr>
                      </pic:pic>
                    </a:graphicData>
                  </a:graphic>
                  <wp14:sizeRelH relativeFrom="page">
                    <wp14:pctWidth>0</wp14:pctWidth>
                  </wp14:sizeRelH>
                  <wp14:sizeRelV relativeFrom="page">
                    <wp14:pctHeight>0</wp14:pctHeight>
                  </wp14:sizeRelV>
                </wp:anchor>
              </w:drawing>
            </w:r>
            <w:r w:rsidR="00D164A9" w:rsidRPr="00A05D4A">
              <w:rPr>
                <w:color w:val="000000"/>
              </w:rPr>
              <w:t xml:space="preserve">In </w:t>
            </w:r>
            <w:proofErr w:type="spellStart"/>
            <w:r w:rsidR="00D164A9" w:rsidRPr="00A05D4A">
              <w:rPr>
                <w:color w:val="000000"/>
              </w:rPr>
              <w:t>macroapplications</w:t>
            </w:r>
            <w:proofErr w:type="spellEnd"/>
            <w:r w:rsidR="00D164A9" w:rsidRPr="00A05D4A">
              <w:rPr>
                <w:color w:val="000000"/>
              </w:rPr>
              <w:t xml:space="preserve">, short cantilevers are used for balconies and longer cantilevers are used for diving boards.  In </w:t>
            </w:r>
            <w:proofErr w:type="spellStart"/>
            <w:r w:rsidR="00D164A9" w:rsidRPr="00A05D4A">
              <w:rPr>
                <w:color w:val="000000"/>
              </w:rPr>
              <w:t>microapplications</w:t>
            </w:r>
            <w:proofErr w:type="spellEnd"/>
            <w:r w:rsidR="00D164A9" w:rsidRPr="00A05D4A">
              <w:rPr>
                <w:color w:val="000000"/>
              </w:rPr>
              <w:t>, a short cantilever (~ 10 microns) works best as a latch or a needle.  A longer cantilever (~100 microns) works best as a transducer</w:t>
            </w:r>
            <w:r w:rsidR="00466DA3">
              <w:rPr>
                <w:color w:val="000000"/>
              </w:rPr>
              <w:t xml:space="preserve"> or sensor</w:t>
            </w:r>
            <w:r w:rsidR="00D164A9" w:rsidRPr="00A05D4A">
              <w:rPr>
                <w:color w:val="000000"/>
              </w:rPr>
              <w:t>.   However, there are applications where a long cantilever (</w:t>
            </w:r>
            <w:r w:rsidR="00466DA3">
              <w:rPr>
                <w:color w:val="000000"/>
              </w:rPr>
              <w:t xml:space="preserve">e.g. </w:t>
            </w:r>
            <w:r w:rsidR="00D164A9" w:rsidRPr="00A05D4A">
              <w:rPr>
                <w:color w:val="000000"/>
              </w:rPr>
              <w:t xml:space="preserve">a 1.2 mm neural probe) requires the same rigidity as a </w:t>
            </w:r>
            <w:proofErr w:type="gramStart"/>
            <w:r w:rsidR="00D164A9" w:rsidRPr="00A05D4A">
              <w:rPr>
                <w:color w:val="000000"/>
              </w:rPr>
              <w:t>10 micron</w:t>
            </w:r>
            <w:proofErr w:type="gramEnd"/>
            <w:r w:rsidR="00D164A9" w:rsidRPr="00A05D4A">
              <w:rPr>
                <w:color w:val="000000"/>
              </w:rPr>
              <w:t xml:space="preserve"> needle.  In this case, the other ca</w:t>
            </w:r>
            <w:r w:rsidR="00466DA3">
              <w:rPr>
                <w:color w:val="000000"/>
              </w:rPr>
              <w:t>ntilever dimensions (width</w:t>
            </w:r>
            <w:r w:rsidR="00B915F7">
              <w:rPr>
                <w:color w:val="000000"/>
              </w:rPr>
              <w:t>,</w:t>
            </w:r>
            <w:r w:rsidR="00D164A9" w:rsidRPr="00A05D4A">
              <w:rPr>
                <w:color w:val="000000"/>
              </w:rPr>
              <w:t xml:space="preserve"> thickness) and possibly the material would be adjusted to provide the rigidity needed.  </w:t>
            </w:r>
          </w:p>
        </w:tc>
      </w:tr>
      <w:tr w:rsidR="00D164A9" w:rsidRPr="00A05D4A" w14:paraId="04B3D15F" w14:textId="77777777" w:rsidTr="00A05D4A">
        <w:trPr>
          <w:cantSplit/>
          <w:trHeight w:val="576"/>
        </w:trPr>
        <w:tc>
          <w:tcPr>
            <w:tcW w:w="997" w:type="dxa"/>
            <w:vAlign w:val="bottom"/>
          </w:tcPr>
          <w:p w14:paraId="20AF91A6" w14:textId="77777777" w:rsidR="00D164A9" w:rsidRPr="00A05D4A" w:rsidRDefault="00D164A9" w:rsidP="00A05D4A">
            <w:pPr>
              <w:pStyle w:val="BodyText"/>
              <w:keepNext/>
              <w:keepLines/>
              <w:rPr>
                <w:szCs w:val="24"/>
              </w:rPr>
            </w:pPr>
            <w:bookmarkStart w:id="6" w:name="App_CantiL_PK11_dldl290"/>
            <w:bookmarkEnd w:id="5"/>
          </w:p>
        </w:tc>
        <w:tc>
          <w:tcPr>
            <w:tcW w:w="9918" w:type="dxa"/>
            <w:vAlign w:val="bottom"/>
          </w:tcPr>
          <w:p w14:paraId="0A734F3F" w14:textId="77777777" w:rsidR="00D164A9" w:rsidRPr="00A05D4A" w:rsidRDefault="000D0DD7" w:rsidP="00AA4FD7">
            <w:pPr>
              <w:pStyle w:val="lvl1Text"/>
              <w:rPr>
                <w:sz w:val="24"/>
                <w:szCs w:val="24"/>
              </w:rPr>
            </w:pPr>
            <w:r>
              <w:rPr>
                <w:sz w:val="24"/>
                <w:szCs w:val="24"/>
              </w:rPr>
              <w:t>Questions</w:t>
            </w:r>
          </w:p>
        </w:tc>
      </w:tr>
      <w:tr w:rsidR="00D164A9" w:rsidRPr="00AA4FD7" w14:paraId="29FB85CD" w14:textId="77777777" w:rsidTr="00A05D4A">
        <w:tc>
          <w:tcPr>
            <w:tcW w:w="997" w:type="dxa"/>
          </w:tcPr>
          <w:p w14:paraId="0173E6CF" w14:textId="77777777" w:rsidR="00D164A9" w:rsidRPr="00AA4FD7" w:rsidRDefault="00D164A9" w:rsidP="00D164A9">
            <w:pPr>
              <w:pStyle w:val="txtx1"/>
            </w:pPr>
          </w:p>
        </w:tc>
        <w:tc>
          <w:tcPr>
            <w:tcW w:w="9918" w:type="dxa"/>
          </w:tcPr>
          <w:p w14:paraId="566A36A4" w14:textId="77777777" w:rsidR="00D164A9" w:rsidRDefault="00D164A9" w:rsidP="00A05D4A">
            <w:pPr>
              <w:keepNext/>
              <w:keepLines/>
              <w:rPr>
                <w:color w:val="000000"/>
              </w:rPr>
            </w:pPr>
            <w:r w:rsidRPr="00A05D4A">
              <w:rPr>
                <w:color w:val="000000"/>
              </w:rPr>
              <w:t xml:space="preserve">In reference to the width of a cantilever, what are two applications where one application requires a </w:t>
            </w:r>
            <w:r w:rsidRPr="00A05D4A">
              <w:rPr>
                <w:i/>
                <w:color w:val="000000"/>
              </w:rPr>
              <w:t>narrower</w:t>
            </w:r>
            <w:r w:rsidRPr="00A05D4A">
              <w:rPr>
                <w:color w:val="000000"/>
              </w:rPr>
              <w:t xml:space="preserve"> cantilever than the other application?</w:t>
            </w:r>
            <w:r w:rsidR="000D0DD7">
              <w:rPr>
                <w:color w:val="000000"/>
              </w:rPr>
              <w:t xml:space="preserve">  </w:t>
            </w:r>
          </w:p>
          <w:p w14:paraId="43BF0832" w14:textId="77777777" w:rsidR="000D0DD7" w:rsidRDefault="000D0DD7" w:rsidP="00A05D4A">
            <w:pPr>
              <w:keepNext/>
              <w:keepLines/>
              <w:rPr>
                <w:color w:val="000000"/>
              </w:rPr>
            </w:pPr>
          </w:p>
          <w:p w14:paraId="12AA4A92" w14:textId="77777777" w:rsidR="000D0DD7" w:rsidRPr="00A05D4A" w:rsidRDefault="000D0DD7" w:rsidP="00A05D4A">
            <w:pPr>
              <w:keepNext/>
              <w:keepLines/>
              <w:rPr>
                <w:color w:val="000000"/>
              </w:rPr>
            </w:pPr>
            <w:r>
              <w:rPr>
                <w:color w:val="000000"/>
              </w:rPr>
              <w:t>How does the width of the cantilever affect its flexibility?</w:t>
            </w:r>
          </w:p>
        </w:tc>
      </w:tr>
    </w:tbl>
    <w:p w14:paraId="3148DD3E" w14:textId="77777777" w:rsidR="00AF7DDC" w:rsidRDefault="00AF7DDC">
      <w:bookmarkStart w:id="7" w:name="App_CantiL_PK11_dldl299"/>
      <w:bookmarkEnd w:id="6"/>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D164A9" w:rsidRPr="00A05D4A" w14:paraId="4DFACBBD" w14:textId="77777777" w:rsidTr="00A05D4A">
        <w:trPr>
          <w:cantSplit/>
          <w:trHeight w:val="576"/>
        </w:trPr>
        <w:tc>
          <w:tcPr>
            <w:tcW w:w="997" w:type="dxa"/>
            <w:vAlign w:val="bottom"/>
          </w:tcPr>
          <w:p w14:paraId="535C7035" w14:textId="77777777" w:rsidR="00D164A9" w:rsidRPr="00A05D4A" w:rsidRDefault="00D164A9" w:rsidP="00A05D4A">
            <w:pPr>
              <w:pStyle w:val="BodyText"/>
              <w:keepNext/>
              <w:keepLines/>
              <w:rPr>
                <w:szCs w:val="24"/>
              </w:rPr>
            </w:pPr>
          </w:p>
        </w:tc>
        <w:tc>
          <w:tcPr>
            <w:tcW w:w="9918" w:type="dxa"/>
            <w:vAlign w:val="bottom"/>
          </w:tcPr>
          <w:p w14:paraId="1C49958C" w14:textId="77777777" w:rsidR="00D164A9" w:rsidRPr="00A05D4A" w:rsidRDefault="00AF7DDC" w:rsidP="00AA4FD7">
            <w:pPr>
              <w:pStyle w:val="lvl1Text"/>
              <w:rPr>
                <w:sz w:val="24"/>
                <w:szCs w:val="24"/>
              </w:rPr>
            </w:pPr>
            <w:r>
              <w:rPr>
                <w:sz w:val="24"/>
                <w:szCs w:val="24"/>
              </w:rPr>
              <w:t>Microcantilever</w:t>
            </w:r>
            <w:r w:rsidR="00D164A9" w:rsidRPr="00A05D4A">
              <w:rPr>
                <w:sz w:val="24"/>
                <w:szCs w:val="24"/>
              </w:rPr>
              <w:t>s</w:t>
            </w:r>
          </w:p>
        </w:tc>
      </w:tr>
      <w:tr w:rsidR="00D164A9" w:rsidRPr="00AA4FD7" w14:paraId="2A0C9705" w14:textId="77777777" w:rsidTr="00A05D4A">
        <w:tc>
          <w:tcPr>
            <w:tcW w:w="997" w:type="dxa"/>
          </w:tcPr>
          <w:p w14:paraId="2966EE20" w14:textId="77777777" w:rsidR="00D164A9" w:rsidRPr="00AA4FD7" w:rsidRDefault="00D164A9" w:rsidP="00D164A9">
            <w:pPr>
              <w:pStyle w:val="txtx1"/>
            </w:pPr>
          </w:p>
        </w:tc>
        <w:tc>
          <w:tcPr>
            <w:tcW w:w="9918" w:type="dxa"/>
          </w:tcPr>
          <w:p w14:paraId="6CC9FAA5" w14:textId="77777777" w:rsidR="00D164A9" w:rsidRPr="00A05D4A" w:rsidRDefault="00D164A9" w:rsidP="00A05D4A">
            <w:pPr>
              <w:keepNext/>
              <w:keepLines/>
              <w:rPr>
                <w:color w:val="000000"/>
              </w:rPr>
            </w:pPr>
          </w:p>
          <w:p w14:paraId="1BA16E8D" w14:textId="77777777" w:rsidR="00D164A9" w:rsidRPr="00A05D4A" w:rsidRDefault="00D164A9" w:rsidP="00A05D4A">
            <w:pPr>
              <w:keepNext/>
              <w:keepLines/>
              <w:rPr>
                <w:color w:val="000000"/>
              </w:rPr>
            </w:pPr>
            <w:r w:rsidRPr="00A05D4A">
              <w:rPr>
                <w:color w:val="000000"/>
              </w:rPr>
              <w:t>Microcantilevers are commonly used in microelectromechanical systems (MEMS).  Such systems include the following applications:</w:t>
            </w:r>
          </w:p>
          <w:p w14:paraId="1B1ACC33" w14:textId="77777777" w:rsidR="00D164A9" w:rsidRPr="00A05D4A" w:rsidRDefault="00D164A9" w:rsidP="00D164A9">
            <w:pPr>
              <w:pStyle w:val="BulletList"/>
              <w:rPr>
                <w:szCs w:val="24"/>
              </w:rPr>
            </w:pPr>
            <w:r w:rsidRPr="00A05D4A">
              <w:rPr>
                <w:color w:val="000000"/>
                <w:szCs w:val="24"/>
              </w:rPr>
              <w:t xml:space="preserve">Atomic force microscopes </w:t>
            </w:r>
          </w:p>
          <w:p w14:paraId="6E18841C" w14:textId="77777777" w:rsidR="00D164A9" w:rsidRPr="00A05D4A" w:rsidRDefault="00D164A9" w:rsidP="00D164A9">
            <w:pPr>
              <w:pStyle w:val="BulletList"/>
              <w:rPr>
                <w:szCs w:val="24"/>
              </w:rPr>
            </w:pPr>
            <w:r w:rsidRPr="00A05D4A">
              <w:rPr>
                <w:color w:val="000000"/>
                <w:szCs w:val="24"/>
              </w:rPr>
              <w:t xml:space="preserve">Chemical sensor arrays </w:t>
            </w:r>
          </w:p>
          <w:p w14:paraId="3D91203B" w14:textId="77777777" w:rsidR="00D164A9" w:rsidRPr="00A05D4A" w:rsidRDefault="00D164A9" w:rsidP="00D164A9">
            <w:pPr>
              <w:pStyle w:val="BulletList"/>
              <w:rPr>
                <w:szCs w:val="24"/>
              </w:rPr>
            </w:pPr>
            <w:r w:rsidRPr="00A05D4A">
              <w:rPr>
                <w:color w:val="000000"/>
                <w:szCs w:val="24"/>
              </w:rPr>
              <w:t>Read/write storage devices</w:t>
            </w:r>
          </w:p>
          <w:p w14:paraId="038E4D3B" w14:textId="77777777" w:rsidR="00D164A9" w:rsidRPr="00A05D4A" w:rsidRDefault="00D164A9" w:rsidP="00D164A9">
            <w:pPr>
              <w:pStyle w:val="BulletList"/>
              <w:rPr>
                <w:szCs w:val="24"/>
              </w:rPr>
            </w:pPr>
            <w:r w:rsidRPr="00A05D4A">
              <w:rPr>
                <w:color w:val="000000"/>
                <w:szCs w:val="24"/>
              </w:rPr>
              <w:t>Olfactory systems</w:t>
            </w:r>
          </w:p>
          <w:p w14:paraId="05358317" w14:textId="77777777" w:rsidR="00D164A9" w:rsidRPr="00A05D4A" w:rsidRDefault="00D164A9" w:rsidP="00D164A9">
            <w:pPr>
              <w:pStyle w:val="BulletList"/>
              <w:rPr>
                <w:szCs w:val="24"/>
              </w:rPr>
            </w:pPr>
            <w:r w:rsidRPr="00A05D4A">
              <w:rPr>
                <w:color w:val="000000"/>
                <w:szCs w:val="24"/>
              </w:rPr>
              <w:t>Environmental Monitoring</w:t>
            </w:r>
          </w:p>
          <w:p w14:paraId="70F2B4BC" w14:textId="77777777" w:rsidR="00D164A9" w:rsidRPr="00A05D4A" w:rsidRDefault="00D164A9" w:rsidP="002B5F6A">
            <w:pPr>
              <w:pStyle w:val="BulletList"/>
              <w:rPr>
                <w:szCs w:val="24"/>
              </w:rPr>
            </w:pPr>
            <w:r w:rsidRPr="00AA4FD7">
              <w:t>RF switches</w:t>
            </w:r>
          </w:p>
        </w:tc>
      </w:tr>
      <w:tr w:rsidR="00D164A9" w:rsidRPr="00A05D4A" w14:paraId="0E4C2387" w14:textId="77777777" w:rsidTr="00A05D4A">
        <w:trPr>
          <w:cantSplit/>
          <w:trHeight w:val="576"/>
        </w:trPr>
        <w:tc>
          <w:tcPr>
            <w:tcW w:w="997" w:type="dxa"/>
            <w:vAlign w:val="bottom"/>
          </w:tcPr>
          <w:p w14:paraId="400A6512" w14:textId="77777777" w:rsidR="00D164A9" w:rsidRPr="00A05D4A" w:rsidRDefault="00D164A9" w:rsidP="00A05D4A">
            <w:pPr>
              <w:pStyle w:val="BodyText"/>
              <w:keepNext/>
              <w:keepLines/>
              <w:rPr>
                <w:szCs w:val="24"/>
              </w:rPr>
            </w:pPr>
            <w:bookmarkStart w:id="8" w:name="App_CantiL_PK11_dldl291"/>
            <w:bookmarkEnd w:id="7"/>
          </w:p>
        </w:tc>
        <w:tc>
          <w:tcPr>
            <w:tcW w:w="9918" w:type="dxa"/>
            <w:vAlign w:val="bottom"/>
          </w:tcPr>
          <w:p w14:paraId="69D43D9A" w14:textId="77777777" w:rsidR="00D164A9" w:rsidRPr="00A05D4A" w:rsidRDefault="00D164A9" w:rsidP="00AA4FD7">
            <w:pPr>
              <w:pStyle w:val="lvl1Text"/>
              <w:rPr>
                <w:sz w:val="24"/>
                <w:szCs w:val="24"/>
              </w:rPr>
            </w:pPr>
            <w:r w:rsidRPr="00A05D4A">
              <w:rPr>
                <w:sz w:val="24"/>
                <w:szCs w:val="24"/>
              </w:rPr>
              <w:t>Microcantilever Modes of Operation</w:t>
            </w:r>
          </w:p>
        </w:tc>
      </w:tr>
      <w:tr w:rsidR="00D164A9" w:rsidRPr="00AA4FD7" w14:paraId="5D6551B6" w14:textId="77777777" w:rsidTr="00A05D4A">
        <w:tc>
          <w:tcPr>
            <w:tcW w:w="997" w:type="dxa"/>
          </w:tcPr>
          <w:p w14:paraId="19FB98B5" w14:textId="77777777" w:rsidR="00D164A9" w:rsidRPr="00AA4FD7" w:rsidRDefault="00D164A9" w:rsidP="00D164A9">
            <w:pPr>
              <w:pStyle w:val="txtx1"/>
            </w:pPr>
          </w:p>
        </w:tc>
        <w:tc>
          <w:tcPr>
            <w:tcW w:w="9918" w:type="dxa"/>
          </w:tcPr>
          <w:p w14:paraId="641E271A" w14:textId="77777777" w:rsidR="00D164A9" w:rsidRPr="00A05D4A" w:rsidRDefault="00D164A9" w:rsidP="00A05D4A">
            <w:pPr>
              <w:keepNext/>
              <w:keepLines/>
              <w:rPr>
                <w:color w:val="000000"/>
              </w:rPr>
            </w:pPr>
          </w:p>
          <w:p w14:paraId="73CEF7FE" w14:textId="77777777" w:rsidR="00D164A9" w:rsidRPr="00A05D4A" w:rsidRDefault="00D164A9" w:rsidP="00A05D4A">
            <w:pPr>
              <w:keepNext/>
              <w:keepLines/>
              <w:rPr>
                <w:color w:val="000000"/>
              </w:rPr>
            </w:pPr>
            <w:r w:rsidRPr="00A05D4A">
              <w:rPr>
                <w:color w:val="000000"/>
              </w:rPr>
              <w:t xml:space="preserve">Several of these MEMS applications </w:t>
            </w:r>
            <w:r w:rsidR="000D0DD7">
              <w:rPr>
                <w:color w:val="000000"/>
              </w:rPr>
              <w:t xml:space="preserve">operate the cantilever in either </w:t>
            </w:r>
            <w:r w:rsidRPr="00A05D4A">
              <w:rPr>
                <w:color w:val="000000"/>
              </w:rPr>
              <w:t>a static</w:t>
            </w:r>
            <w:r w:rsidR="000D0DD7">
              <w:rPr>
                <w:color w:val="000000"/>
              </w:rPr>
              <w:t xml:space="preserve"> mode or operation</w:t>
            </w:r>
            <w:r w:rsidRPr="00A05D4A">
              <w:rPr>
                <w:color w:val="000000"/>
              </w:rPr>
              <w:t xml:space="preserve"> or </w:t>
            </w:r>
            <w:r w:rsidR="000D0DD7">
              <w:rPr>
                <w:color w:val="000000"/>
              </w:rPr>
              <w:t xml:space="preserve">a </w:t>
            </w:r>
            <w:r w:rsidRPr="00A05D4A">
              <w:rPr>
                <w:color w:val="000000"/>
              </w:rPr>
              <w:t xml:space="preserve">dynamic mode of operation.    </w:t>
            </w:r>
          </w:p>
          <w:p w14:paraId="660CCC86" w14:textId="77777777" w:rsidR="00D164A9" w:rsidRPr="00A05D4A" w:rsidRDefault="00D164A9" w:rsidP="00D164A9">
            <w:pPr>
              <w:pStyle w:val="BulletList"/>
              <w:rPr>
                <w:szCs w:val="24"/>
              </w:rPr>
            </w:pPr>
            <w:r w:rsidRPr="00A05D4A">
              <w:rPr>
                <w:color w:val="000000"/>
                <w:szCs w:val="24"/>
              </w:rPr>
              <w:t>The static mode is when the cantilever is in a static state</w:t>
            </w:r>
            <w:r w:rsidR="00B31811">
              <w:rPr>
                <w:color w:val="000000"/>
                <w:szCs w:val="24"/>
              </w:rPr>
              <w:t xml:space="preserve"> (stationary)</w:t>
            </w:r>
            <w:r w:rsidRPr="00A05D4A">
              <w:rPr>
                <w:color w:val="000000"/>
                <w:szCs w:val="24"/>
              </w:rPr>
              <w:t>.  Any displacement</w:t>
            </w:r>
            <w:r w:rsidR="00B31811">
              <w:rPr>
                <w:color w:val="000000"/>
                <w:szCs w:val="24"/>
              </w:rPr>
              <w:t xml:space="preserve"> of the cantilever</w:t>
            </w:r>
            <w:r w:rsidRPr="00A05D4A">
              <w:rPr>
                <w:color w:val="000000"/>
                <w:szCs w:val="24"/>
              </w:rPr>
              <w:t xml:space="preserve"> due to a load or intrinsic stress generated on or within the cantilever is measured.  </w:t>
            </w:r>
          </w:p>
          <w:p w14:paraId="140F1742" w14:textId="77777777" w:rsidR="00D164A9" w:rsidRPr="00A05D4A" w:rsidRDefault="00D164A9" w:rsidP="00D164A9">
            <w:pPr>
              <w:pStyle w:val="BulletList"/>
              <w:rPr>
                <w:szCs w:val="24"/>
              </w:rPr>
            </w:pPr>
            <w:r w:rsidRPr="00A05D4A">
              <w:rPr>
                <w:color w:val="000000"/>
                <w:szCs w:val="24"/>
              </w:rPr>
              <w:t xml:space="preserve">The dynamic mode is when the cantilever is externally actuated causing the cantilever to oscillate at its natural resonant frequency.  Any change in the load or mass of the cantilever results in a change in </w:t>
            </w:r>
            <w:r w:rsidR="00B31811">
              <w:rPr>
                <w:color w:val="000000"/>
                <w:szCs w:val="24"/>
              </w:rPr>
              <w:t xml:space="preserve">this </w:t>
            </w:r>
            <w:r w:rsidRPr="00A05D4A">
              <w:rPr>
                <w:color w:val="000000"/>
                <w:szCs w:val="24"/>
              </w:rPr>
              <w:t xml:space="preserve">frequency.  The change in frequency is measured.   </w:t>
            </w:r>
          </w:p>
          <w:p w14:paraId="21FC0C01" w14:textId="77777777" w:rsidR="00D164A9" w:rsidRPr="00A05D4A" w:rsidRDefault="00D164A9" w:rsidP="00A05D4A">
            <w:pPr>
              <w:keepNext/>
              <w:keepLines/>
              <w:rPr>
                <w:color w:val="000000"/>
              </w:rPr>
            </w:pPr>
            <w:r w:rsidRPr="00A05D4A">
              <w:rPr>
                <w:color w:val="000000"/>
              </w:rPr>
              <w:t>The following discussions describe the static and dynamic modes of operation for microcantilevers.</w:t>
            </w:r>
          </w:p>
        </w:tc>
      </w:tr>
      <w:tr w:rsidR="00D164A9" w:rsidRPr="00A05D4A" w14:paraId="7A50CC3A" w14:textId="77777777" w:rsidTr="00A05D4A">
        <w:trPr>
          <w:cantSplit/>
          <w:trHeight w:val="576"/>
        </w:trPr>
        <w:tc>
          <w:tcPr>
            <w:tcW w:w="997" w:type="dxa"/>
            <w:vAlign w:val="bottom"/>
          </w:tcPr>
          <w:p w14:paraId="12FC9AAC" w14:textId="77777777" w:rsidR="00D164A9" w:rsidRPr="00A05D4A" w:rsidRDefault="00D164A9" w:rsidP="00A05D4A">
            <w:pPr>
              <w:pStyle w:val="BodyText"/>
              <w:keepNext/>
              <w:keepLines/>
              <w:rPr>
                <w:szCs w:val="24"/>
              </w:rPr>
            </w:pPr>
            <w:bookmarkStart w:id="9" w:name="App_CantiL_PK11_dldl292"/>
            <w:bookmarkEnd w:id="8"/>
          </w:p>
        </w:tc>
        <w:tc>
          <w:tcPr>
            <w:tcW w:w="9918" w:type="dxa"/>
            <w:vAlign w:val="bottom"/>
          </w:tcPr>
          <w:p w14:paraId="7FC66D01" w14:textId="77777777" w:rsidR="00D164A9" w:rsidRPr="00A05D4A" w:rsidRDefault="00D164A9" w:rsidP="00AA4FD7">
            <w:pPr>
              <w:pStyle w:val="lvl1Text"/>
              <w:rPr>
                <w:sz w:val="24"/>
                <w:szCs w:val="24"/>
              </w:rPr>
            </w:pPr>
            <w:r w:rsidRPr="00A05D4A">
              <w:rPr>
                <w:sz w:val="24"/>
                <w:szCs w:val="24"/>
              </w:rPr>
              <w:t>Static Mode</w:t>
            </w:r>
          </w:p>
        </w:tc>
      </w:tr>
      <w:tr w:rsidR="002B5F6A" w:rsidRPr="00A05D4A" w14:paraId="2D511392" w14:textId="77777777" w:rsidTr="00A05D4A">
        <w:tc>
          <w:tcPr>
            <w:tcW w:w="997" w:type="dxa"/>
          </w:tcPr>
          <w:p w14:paraId="08B7B97F" w14:textId="77777777" w:rsidR="002B5F6A" w:rsidRPr="00AA4FD7" w:rsidRDefault="002B5F6A" w:rsidP="00D85BF5">
            <w:pPr>
              <w:pStyle w:val="txtx1"/>
            </w:pPr>
          </w:p>
        </w:tc>
        <w:tc>
          <w:tcPr>
            <w:tcW w:w="9918" w:type="dxa"/>
          </w:tcPr>
          <w:p w14:paraId="0B53EA52" w14:textId="77777777" w:rsidR="002B5F6A" w:rsidRPr="00AA4FD7" w:rsidRDefault="00664FE4" w:rsidP="00A05D4A">
            <w:pPr>
              <w:jc w:val="center"/>
            </w:pPr>
            <w:r>
              <w:rPr>
                <w:noProof/>
              </w:rPr>
              <w:drawing>
                <wp:inline distT="0" distB="0" distL="0" distR="0" wp14:anchorId="236DEB81" wp14:editId="4AF0865C">
                  <wp:extent cx="2501900" cy="1943100"/>
                  <wp:effectExtent l="0" t="0" r="12700" b="12700"/>
                  <wp:docPr id="5" name="Picture 5" descr="DB_FatherChild9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B_FatherChild9_0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01900" cy="1943100"/>
                          </a:xfrm>
                          <a:prstGeom prst="rect">
                            <a:avLst/>
                          </a:prstGeom>
                          <a:noFill/>
                          <a:ln>
                            <a:noFill/>
                          </a:ln>
                        </pic:spPr>
                      </pic:pic>
                    </a:graphicData>
                  </a:graphic>
                </wp:inline>
              </w:drawing>
            </w:r>
          </w:p>
        </w:tc>
      </w:tr>
      <w:tr w:rsidR="002B5F6A" w:rsidRPr="00A05D4A" w14:paraId="13043EE2" w14:textId="77777777" w:rsidTr="00A05D4A">
        <w:trPr>
          <w:cantSplit/>
        </w:trPr>
        <w:tc>
          <w:tcPr>
            <w:tcW w:w="997" w:type="dxa"/>
          </w:tcPr>
          <w:p w14:paraId="1A68A255" w14:textId="77777777" w:rsidR="002B5F6A" w:rsidRPr="00AA4FD7" w:rsidRDefault="002B5F6A" w:rsidP="00D85BF5">
            <w:pPr>
              <w:pStyle w:val="txtx1"/>
            </w:pPr>
          </w:p>
        </w:tc>
        <w:tc>
          <w:tcPr>
            <w:tcW w:w="9918" w:type="dxa"/>
          </w:tcPr>
          <w:p w14:paraId="3B2845A3" w14:textId="77777777" w:rsidR="002B5F6A" w:rsidRPr="00A05D4A" w:rsidRDefault="002B5F6A" w:rsidP="00A05D4A">
            <w:pPr>
              <w:keepNext/>
              <w:keepLines/>
              <w:jc w:val="center"/>
              <w:rPr>
                <w:color w:val="000000"/>
              </w:rPr>
            </w:pPr>
            <w:proofErr w:type="spellStart"/>
            <w:r w:rsidRPr="00A05D4A">
              <w:rPr>
                <w:i/>
                <w:color w:val="000000"/>
              </w:rPr>
              <w:t>Macrocantilever</w:t>
            </w:r>
            <w:proofErr w:type="spellEnd"/>
            <w:r w:rsidRPr="00A05D4A">
              <w:rPr>
                <w:i/>
                <w:color w:val="000000"/>
              </w:rPr>
              <w:t xml:space="preserve"> (diving board) bending under load conditions</w:t>
            </w:r>
          </w:p>
        </w:tc>
      </w:tr>
      <w:tr w:rsidR="00D164A9" w:rsidRPr="00AA4FD7" w14:paraId="5F9D8336" w14:textId="77777777" w:rsidTr="00A05D4A">
        <w:tc>
          <w:tcPr>
            <w:tcW w:w="997" w:type="dxa"/>
          </w:tcPr>
          <w:p w14:paraId="24ED0E37" w14:textId="77777777" w:rsidR="00D164A9" w:rsidRPr="00AA4FD7" w:rsidRDefault="00D164A9" w:rsidP="00D164A9">
            <w:pPr>
              <w:pStyle w:val="txtx1"/>
            </w:pPr>
          </w:p>
        </w:tc>
        <w:tc>
          <w:tcPr>
            <w:tcW w:w="9918" w:type="dxa"/>
          </w:tcPr>
          <w:p w14:paraId="35470A9B" w14:textId="77777777" w:rsidR="00D164A9" w:rsidRPr="00A05D4A" w:rsidRDefault="00D164A9" w:rsidP="00A05D4A">
            <w:pPr>
              <w:keepNext/>
              <w:keepLines/>
              <w:rPr>
                <w:color w:val="000000"/>
              </w:rPr>
            </w:pPr>
          </w:p>
          <w:p w14:paraId="016E9FC0" w14:textId="77777777" w:rsidR="00D164A9" w:rsidRPr="00A05D4A" w:rsidRDefault="00D164A9" w:rsidP="00A05D4A">
            <w:pPr>
              <w:keepNext/>
              <w:keepLines/>
              <w:rPr>
                <w:color w:val="000000"/>
              </w:rPr>
            </w:pPr>
            <w:r w:rsidRPr="00A05D4A">
              <w:rPr>
                <w:color w:val="000000"/>
              </w:rPr>
              <w:t xml:space="preserve">In the static mode, a change in the cantilever's z-displacement indicates a change in load or intrinsic stress.  In </w:t>
            </w:r>
            <w:proofErr w:type="spellStart"/>
            <w:r w:rsidRPr="00A05D4A">
              <w:rPr>
                <w:color w:val="000000"/>
              </w:rPr>
              <w:t>marocantilevers</w:t>
            </w:r>
            <w:proofErr w:type="spellEnd"/>
            <w:r w:rsidRPr="00A05D4A">
              <w:rPr>
                <w:color w:val="000000"/>
              </w:rPr>
              <w:t xml:space="preserve"> this displacement is usually due to an external load.  Take for instance the diving board.  An </w:t>
            </w:r>
            <w:proofErr w:type="gramStart"/>
            <w:r w:rsidRPr="00A05D4A">
              <w:rPr>
                <w:color w:val="000000"/>
              </w:rPr>
              <w:t>80 pound</w:t>
            </w:r>
            <w:proofErr w:type="gramEnd"/>
            <w:r w:rsidRPr="00A05D4A">
              <w:rPr>
                <w:color w:val="000000"/>
              </w:rPr>
              <w:t xml:space="preserve"> child would cause a small displacement at the end of the diving board compared to the child's </w:t>
            </w:r>
            <w:r w:rsidR="00B31811">
              <w:rPr>
                <w:color w:val="000000"/>
              </w:rPr>
              <w:t>175</w:t>
            </w:r>
            <w:r w:rsidRPr="00A05D4A">
              <w:rPr>
                <w:color w:val="000000"/>
              </w:rPr>
              <w:t xml:space="preserve"> pound father.  The heavier the load (in this case – a person), the greater the displacement or </w:t>
            </w:r>
            <w:r w:rsidR="0000641C">
              <w:rPr>
                <w:color w:val="000000"/>
              </w:rPr>
              <w:t>z-</w:t>
            </w:r>
            <w:r w:rsidRPr="00A05D4A">
              <w:rPr>
                <w:color w:val="000000"/>
              </w:rPr>
              <w:t xml:space="preserve">bend.  </w:t>
            </w:r>
          </w:p>
          <w:p w14:paraId="0BF32826" w14:textId="77777777" w:rsidR="00D164A9" w:rsidRPr="00A05D4A" w:rsidRDefault="00D164A9" w:rsidP="00A05D4A">
            <w:pPr>
              <w:keepNext/>
              <w:keepLines/>
              <w:rPr>
                <w:color w:val="000000"/>
              </w:rPr>
            </w:pPr>
          </w:p>
          <w:p w14:paraId="0A57F168" w14:textId="77777777" w:rsidR="00D164A9" w:rsidRPr="00A05D4A" w:rsidRDefault="00D164A9" w:rsidP="00A05D4A">
            <w:pPr>
              <w:keepNext/>
              <w:keepLines/>
              <w:rPr>
                <w:color w:val="000000"/>
              </w:rPr>
            </w:pPr>
            <w:r w:rsidRPr="00A05D4A">
              <w:rPr>
                <w:color w:val="000000"/>
              </w:rPr>
              <w:t xml:space="preserve">In </w:t>
            </w:r>
            <w:proofErr w:type="spellStart"/>
            <w:r w:rsidRPr="00A05D4A">
              <w:rPr>
                <w:color w:val="000000"/>
              </w:rPr>
              <w:t>microapplications</w:t>
            </w:r>
            <w:proofErr w:type="spellEnd"/>
            <w:r w:rsidRPr="00A05D4A">
              <w:rPr>
                <w:color w:val="000000"/>
              </w:rPr>
              <w:t xml:space="preserve"> this displacement is due to one of two factors:  </w:t>
            </w:r>
          </w:p>
          <w:p w14:paraId="6AD4D937" w14:textId="77777777" w:rsidR="00D164A9" w:rsidRPr="00A05D4A" w:rsidRDefault="00D164A9" w:rsidP="00D164A9">
            <w:pPr>
              <w:pStyle w:val="BulletList"/>
              <w:rPr>
                <w:szCs w:val="24"/>
              </w:rPr>
            </w:pPr>
            <w:r w:rsidRPr="00A05D4A">
              <w:rPr>
                <w:color w:val="000000"/>
                <w:szCs w:val="24"/>
              </w:rPr>
              <w:t>An external load or force (i.e. Atomic Force Microscopes)</w:t>
            </w:r>
          </w:p>
          <w:p w14:paraId="029DFE8B" w14:textId="77777777" w:rsidR="00D164A9" w:rsidRPr="00A05D4A" w:rsidRDefault="00D164A9" w:rsidP="00D164A9">
            <w:pPr>
              <w:pStyle w:val="BulletList"/>
              <w:rPr>
                <w:szCs w:val="24"/>
              </w:rPr>
            </w:pPr>
            <w:r w:rsidRPr="00A05D4A">
              <w:rPr>
                <w:color w:val="000000"/>
                <w:szCs w:val="24"/>
              </w:rPr>
              <w:t xml:space="preserve">An intrinsic stress (i.e. chemical sensors and transducers)  </w:t>
            </w:r>
          </w:p>
          <w:p w14:paraId="023AD76B" w14:textId="77777777" w:rsidR="00D164A9" w:rsidRDefault="00D164A9" w:rsidP="00BA451A">
            <w:pPr>
              <w:keepNext/>
              <w:keepLines/>
              <w:rPr>
                <w:color w:val="000000"/>
              </w:rPr>
            </w:pPr>
            <w:r w:rsidRPr="00A05D4A">
              <w:rPr>
                <w:color w:val="000000"/>
              </w:rPr>
              <w:t xml:space="preserve">Displacement caused by either an external load or an intrinsic stress would normally be considered negligible in the macroscopic world; however, in the micro and </w:t>
            </w:r>
            <w:proofErr w:type="spellStart"/>
            <w:r w:rsidRPr="00A05D4A">
              <w:rPr>
                <w:color w:val="000000"/>
              </w:rPr>
              <w:t>nanoscopic</w:t>
            </w:r>
            <w:proofErr w:type="spellEnd"/>
            <w:r w:rsidRPr="00A05D4A">
              <w:rPr>
                <w:color w:val="000000"/>
              </w:rPr>
              <w:t xml:space="preserve"> worlds, the displacement </w:t>
            </w:r>
            <w:r w:rsidRPr="00A05D4A">
              <w:rPr>
                <w:color w:val="000000"/>
              </w:rPr>
              <w:lastRenderedPageBreak/>
              <w:t xml:space="preserve">is large enough to indicate a change in mass as small as a few </w:t>
            </w:r>
            <w:proofErr w:type="spellStart"/>
            <w:r w:rsidRPr="00A05D4A">
              <w:rPr>
                <w:color w:val="000000"/>
              </w:rPr>
              <w:t>nanograms</w:t>
            </w:r>
            <w:proofErr w:type="spellEnd"/>
            <w:r w:rsidRPr="00A05D4A">
              <w:rPr>
                <w:color w:val="000000"/>
              </w:rPr>
              <w:t xml:space="preserve"> or a surface stress of several 10</w:t>
            </w:r>
            <w:r w:rsidRPr="00A05D4A">
              <w:rPr>
                <w:color w:val="000000"/>
                <w:vertAlign w:val="superscript"/>
              </w:rPr>
              <w:t>-3</w:t>
            </w:r>
            <w:r w:rsidRPr="00A05D4A">
              <w:rPr>
                <w:color w:val="000000"/>
              </w:rPr>
              <w:t xml:space="preserve"> N/m</w:t>
            </w:r>
            <w:r w:rsidR="00986258">
              <w:rPr>
                <w:color w:val="000000"/>
              </w:rPr>
              <w:t xml:space="preserve"> (as indicated in the following image)</w:t>
            </w:r>
            <w:r w:rsidRPr="00A05D4A">
              <w:rPr>
                <w:color w:val="000000"/>
              </w:rPr>
              <w:t xml:space="preserve">. </w:t>
            </w:r>
            <w:r w:rsidR="00BA451A" w:rsidRPr="00BA451A">
              <w:rPr>
                <w:color w:val="000000"/>
                <w:vertAlign w:val="superscript"/>
              </w:rPr>
              <w:t>1</w:t>
            </w:r>
            <w:r w:rsidRPr="00A05D4A">
              <w:rPr>
                <w:color w:val="000000"/>
              </w:rPr>
              <w:t xml:space="preserve"> </w:t>
            </w:r>
            <w:r w:rsidR="00986258">
              <w:rPr>
                <w:color w:val="000000"/>
              </w:rPr>
              <w:t xml:space="preserve"> </w:t>
            </w:r>
          </w:p>
          <w:p w14:paraId="2666CAD7" w14:textId="77777777" w:rsidR="00E004F3" w:rsidRDefault="00664FE4" w:rsidP="00BA451A">
            <w:pPr>
              <w:keepNext/>
              <w:keepLines/>
              <w:rPr>
                <w:color w:val="000000"/>
              </w:rPr>
            </w:pPr>
            <w:r>
              <w:rPr>
                <w:noProof/>
                <w:color w:val="000000"/>
              </w:rPr>
              <mc:AlternateContent>
                <mc:Choice Requires="wps">
                  <w:drawing>
                    <wp:anchor distT="0" distB="0" distL="114300" distR="114300" simplePos="0" relativeHeight="251659264" behindDoc="0" locked="0" layoutInCell="1" allowOverlap="1" wp14:anchorId="085F50BD" wp14:editId="4BA929EB">
                      <wp:simplePos x="0" y="0"/>
                      <wp:positionH relativeFrom="column">
                        <wp:posOffset>440055</wp:posOffset>
                      </wp:positionH>
                      <wp:positionV relativeFrom="paragraph">
                        <wp:posOffset>136525</wp:posOffset>
                      </wp:positionV>
                      <wp:extent cx="2743200" cy="1668780"/>
                      <wp:effectExtent l="0" t="0" r="0" b="0"/>
                      <wp:wrapNone/>
                      <wp:docPr id="2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66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B63CA" w14:textId="77777777" w:rsidR="00E004F3" w:rsidRPr="00E004F3" w:rsidRDefault="00E004F3" w:rsidP="00E004F3">
                                  <w:pPr>
                                    <w:jc w:val="right"/>
                                    <w:rPr>
                                      <w:i/>
                                    </w:rPr>
                                  </w:pPr>
                                  <w:r w:rsidRPr="00E004F3">
                                    <w:rPr>
                                      <w:rStyle w:val="Strong"/>
                                      <w:b w:val="0"/>
                                      <w:i/>
                                    </w:rPr>
                                    <w:t xml:space="preserve">A gold dot, about 50 nanometers in diameter, fused to the end of a cantilevered oscillator about 4 micrometers long. A one-molecule-thick layer of a sulfur-containing chemical deposited on the gold adds a mass of about 6 </w:t>
                                  </w:r>
                                  <w:proofErr w:type="spellStart"/>
                                  <w:r w:rsidRPr="00E004F3">
                                    <w:rPr>
                                      <w:rStyle w:val="Strong"/>
                                      <w:b w:val="0"/>
                                      <w:i/>
                                    </w:rPr>
                                    <w:t>attograms</w:t>
                                  </w:r>
                                  <w:proofErr w:type="spellEnd"/>
                                  <w:r w:rsidRPr="00E004F3">
                                    <w:rPr>
                                      <w:rStyle w:val="Strong"/>
                                      <w:b w:val="0"/>
                                      <w:i/>
                                    </w:rPr>
                                    <w:t xml:space="preserve">, which is more than enough to measure. </w:t>
                                  </w:r>
                                  <w:r>
                                    <w:rPr>
                                      <w:rStyle w:val="Strong"/>
                                      <w:b w:val="0"/>
                                      <w:i/>
                                    </w:rPr>
                                    <w:t xml:space="preserve">[Image </w:t>
                                  </w:r>
                                  <w:r w:rsidR="0043073D">
                                    <w:rPr>
                                      <w:rStyle w:val="Strong"/>
                                      <w:b w:val="0"/>
                                      <w:i/>
                                    </w:rPr>
                                    <w:t xml:space="preserve">courtesy </w:t>
                                  </w:r>
                                  <w:proofErr w:type="gramStart"/>
                                  <w:r w:rsidR="0043073D">
                                    <w:rPr>
                                      <w:rStyle w:val="Strong"/>
                                      <w:b w:val="0"/>
                                      <w:i/>
                                    </w:rPr>
                                    <w:t>of</w:t>
                                  </w:r>
                                  <w:r>
                                    <w:rPr>
                                      <w:rStyle w:val="Strong"/>
                                      <w:b w:val="0"/>
                                      <w:i/>
                                    </w:rPr>
                                    <w:t xml:space="preserve">  </w:t>
                                  </w:r>
                                  <w:r w:rsidRPr="00E004F3">
                                    <w:rPr>
                                      <w:i/>
                                      <w:iCs/>
                                    </w:rPr>
                                    <w:t>Craighead</w:t>
                                  </w:r>
                                  <w:proofErr w:type="gramEnd"/>
                                  <w:r w:rsidRPr="00E004F3">
                                    <w:rPr>
                                      <w:i/>
                                      <w:iCs/>
                                    </w:rPr>
                                    <w:t xml:space="preserve"> Group/Cornell University</w:t>
                                  </w:r>
                                  <w:r>
                                    <w:rPr>
                                      <w:i/>
                                      <w:iCs/>
                                    </w:rPr>
                                    <w:t>]</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34.65pt;margin-top:10.75pt;width:3in;height:131.4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" filled="f" stroked="f">
                      <v:textbox style="mso-fit-shape-to-text:t">
                        <w:txbxContent>
                          <w:p w14:paraId="706B63CA" w14:textId="77777777" w:rsidR="00E004F3" w:rsidRPr="00E004F3" w:rsidRDefault="00E004F3" w:rsidP="00E004F3">
                            <w:pPr>
                              <w:jc w:val="right"/>
                              <w:rPr>
                                <w:i/>
                              </w:rPr>
                            </w:pPr>
                            <w:r w:rsidRPr="00E004F3">
                              <w:rPr>
                                <w:rStyle w:val="Strong"/>
                                <w:b w:val="0"/>
                                <w:i/>
                              </w:rPr>
                              <w:t xml:space="preserve">A gold dot, about 50 nanometers in diameter, fused to the end of a cantilevered oscillator about 4 micrometers long. A one-molecule-thick layer of a sulfur-containing chemical deposited on the gold adds a mass of about 6 </w:t>
                            </w:r>
                            <w:proofErr w:type="spellStart"/>
                            <w:r w:rsidRPr="00E004F3">
                              <w:rPr>
                                <w:rStyle w:val="Strong"/>
                                <w:b w:val="0"/>
                                <w:i/>
                              </w:rPr>
                              <w:t>attograms</w:t>
                            </w:r>
                            <w:proofErr w:type="spellEnd"/>
                            <w:r w:rsidRPr="00E004F3">
                              <w:rPr>
                                <w:rStyle w:val="Strong"/>
                                <w:b w:val="0"/>
                                <w:i/>
                              </w:rPr>
                              <w:t xml:space="preserve">, which is more than enough to measure. </w:t>
                            </w:r>
                            <w:r>
                              <w:rPr>
                                <w:rStyle w:val="Strong"/>
                                <w:b w:val="0"/>
                                <w:i/>
                              </w:rPr>
                              <w:t xml:space="preserve">[Image </w:t>
                            </w:r>
                            <w:r w:rsidR="0043073D">
                              <w:rPr>
                                <w:rStyle w:val="Strong"/>
                                <w:b w:val="0"/>
                                <w:i/>
                              </w:rPr>
                              <w:t xml:space="preserve">courtesy </w:t>
                            </w:r>
                            <w:proofErr w:type="gramStart"/>
                            <w:r w:rsidR="0043073D">
                              <w:rPr>
                                <w:rStyle w:val="Strong"/>
                                <w:b w:val="0"/>
                                <w:i/>
                              </w:rPr>
                              <w:t>of</w:t>
                            </w:r>
                            <w:r>
                              <w:rPr>
                                <w:rStyle w:val="Strong"/>
                                <w:b w:val="0"/>
                                <w:i/>
                              </w:rPr>
                              <w:t xml:space="preserve">  </w:t>
                            </w:r>
                            <w:r w:rsidRPr="00E004F3">
                              <w:rPr>
                                <w:i/>
                                <w:iCs/>
                              </w:rPr>
                              <w:t>Craighead</w:t>
                            </w:r>
                            <w:proofErr w:type="gramEnd"/>
                            <w:r w:rsidRPr="00E004F3">
                              <w:rPr>
                                <w:i/>
                                <w:iCs/>
                              </w:rPr>
                              <w:t xml:space="preserve"> Group/Cornell University</w:t>
                            </w:r>
                            <w:r>
                              <w:rPr>
                                <w:i/>
                                <w:iCs/>
                              </w:rPr>
                              <w:t>]</w:t>
                            </w:r>
                          </w:p>
                        </w:txbxContent>
                      </v:textbox>
                    </v:shape>
                  </w:pict>
                </mc:Fallback>
              </mc:AlternateContent>
            </w:r>
          </w:p>
          <w:p w14:paraId="50804F99" w14:textId="77777777" w:rsidR="00E004F3" w:rsidRDefault="00E004F3" w:rsidP="00BA451A">
            <w:pPr>
              <w:keepNext/>
              <w:keepLines/>
              <w:rPr>
                <w:color w:val="000000"/>
              </w:rPr>
            </w:pPr>
          </w:p>
          <w:p w14:paraId="657A8D4D" w14:textId="77777777" w:rsidR="00E004F3" w:rsidRDefault="00E004F3" w:rsidP="00BA451A">
            <w:pPr>
              <w:keepNext/>
              <w:keepLines/>
              <w:rPr>
                <w:color w:val="000000"/>
              </w:rPr>
            </w:pPr>
          </w:p>
          <w:p w14:paraId="298BB251" w14:textId="77777777" w:rsidR="00E004F3" w:rsidRDefault="00E004F3" w:rsidP="00BA451A">
            <w:pPr>
              <w:keepNext/>
              <w:keepLines/>
              <w:rPr>
                <w:color w:val="000000"/>
              </w:rPr>
            </w:pPr>
          </w:p>
          <w:p w14:paraId="6F44A41E" w14:textId="77777777" w:rsidR="00E004F3" w:rsidRDefault="00E004F3" w:rsidP="00BA451A">
            <w:pPr>
              <w:keepNext/>
              <w:keepLines/>
              <w:rPr>
                <w:color w:val="000000"/>
              </w:rPr>
            </w:pPr>
          </w:p>
          <w:p w14:paraId="3758F2CF" w14:textId="77777777" w:rsidR="00E004F3" w:rsidRDefault="00E004F3" w:rsidP="00BA451A">
            <w:pPr>
              <w:keepNext/>
              <w:keepLines/>
              <w:rPr>
                <w:color w:val="000000"/>
              </w:rPr>
            </w:pPr>
          </w:p>
          <w:p w14:paraId="6A67B5DB" w14:textId="77777777" w:rsidR="00E004F3" w:rsidRDefault="00E004F3" w:rsidP="00BA451A">
            <w:pPr>
              <w:keepNext/>
              <w:keepLines/>
              <w:rPr>
                <w:color w:val="000000"/>
              </w:rPr>
            </w:pPr>
          </w:p>
          <w:p w14:paraId="27B8776A" w14:textId="77777777" w:rsidR="00E004F3" w:rsidRDefault="00E004F3" w:rsidP="00BA451A">
            <w:pPr>
              <w:keepNext/>
              <w:keepLines/>
              <w:rPr>
                <w:color w:val="000000"/>
              </w:rPr>
            </w:pPr>
          </w:p>
          <w:p w14:paraId="6AC9E3B7" w14:textId="77777777" w:rsidR="00E004F3" w:rsidRDefault="00E004F3" w:rsidP="00BA451A">
            <w:pPr>
              <w:keepNext/>
              <w:keepLines/>
              <w:rPr>
                <w:color w:val="000000"/>
              </w:rPr>
            </w:pPr>
          </w:p>
          <w:p w14:paraId="5E31C4E3" w14:textId="77777777" w:rsidR="00E004F3" w:rsidRDefault="00E004F3" w:rsidP="00BA451A">
            <w:pPr>
              <w:keepNext/>
              <w:keepLines/>
              <w:rPr>
                <w:color w:val="000000"/>
              </w:rPr>
            </w:pPr>
          </w:p>
          <w:p w14:paraId="365B1766" w14:textId="77777777" w:rsidR="00E004F3" w:rsidRPr="00A05D4A" w:rsidRDefault="00664FE4" w:rsidP="00BA451A">
            <w:pPr>
              <w:keepNext/>
              <w:keepLines/>
              <w:rPr>
                <w:color w:val="000000"/>
              </w:rPr>
            </w:pPr>
            <w:r>
              <w:rPr>
                <w:noProof/>
              </w:rPr>
              <w:drawing>
                <wp:anchor distT="0" distB="0" distL="114300" distR="114300" simplePos="0" relativeHeight="251658240" behindDoc="0" locked="0" layoutInCell="1" allowOverlap="1" wp14:anchorId="33B9EC3F" wp14:editId="7EA8F87C">
                  <wp:simplePos x="0" y="0"/>
                  <wp:positionH relativeFrom="margin">
                    <wp:posOffset>3238500</wp:posOffset>
                  </wp:positionH>
                  <wp:positionV relativeFrom="paragraph">
                    <wp:posOffset>-1537970</wp:posOffset>
                  </wp:positionV>
                  <wp:extent cx="2913380" cy="1663065"/>
                  <wp:effectExtent l="0" t="0" r="7620" b="0"/>
                  <wp:wrapSquare wrapText="bothSides"/>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13380" cy="1663065"/>
                          </a:xfrm>
                          <a:prstGeom prst="rect">
                            <a:avLst/>
                          </a:prstGeom>
                          <a:noFill/>
                        </pic:spPr>
                      </pic:pic>
                    </a:graphicData>
                  </a:graphic>
                  <wp14:sizeRelH relativeFrom="page">
                    <wp14:pctWidth>0</wp14:pctWidth>
                  </wp14:sizeRelH>
                  <wp14:sizeRelV relativeFrom="page">
                    <wp14:pctHeight>0</wp14:pctHeight>
                  </wp14:sizeRelV>
                </wp:anchor>
              </w:drawing>
            </w:r>
          </w:p>
        </w:tc>
      </w:tr>
      <w:tr w:rsidR="00D164A9" w:rsidRPr="00A05D4A" w14:paraId="2884D779" w14:textId="77777777" w:rsidTr="00A05D4A">
        <w:trPr>
          <w:cantSplit/>
          <w:trHeight w:val="576"/>
        </w:trPr>
        <w:tc>
          <w:tcPr>
            <w:tcW w:w="997" w:type="dxa"/>
            <w:vAlign w:val="bottom"/>
          </w:tcPr>
          <w:p w14:paraId="38BFA2AF" w14:textId="77777777" w:rsidR="00D164A9" w:rsidRPr="00A05D4A" w:rsidRDefault="00D164A9" w:rsidP="00A05D4A">
            <w:pPr>
              <w:pStyle w:val="BodyText"/>
              <w:keepLines/>
              <w:rPr>
                <w:szCs w:val="24"/>
              </w:rPr>
            </w:pPr>
            <w:bookmarkStart w:id="10" w:name="App_CantiL_PK11_dldl277"/>
            <w:bookmarkEnd w:id="9"/>
          </w:p>
        </w:tc>
        <w:tc>
          <w:tcPr>
            <w:tcW w:w="9918" w:type="dxa"/>
            <w:vAlign w:val="bottom"/>
          </w:tcPr>
          <w:p w14:paraId="2AD0D4EA" w14:textId="77777777" w:rsidR="00D164A9" w:rsidRPr="00A05D4A" w:rsidRDefault="00D164A9" w:rsidP="00A05D4A">
            <w:pPr>
              <w:pStyle w:val="lvl1Text"/>
              <w:keepNext w:val="0"/>
              <w:rPr>
                <w:sz w:val="24"/>
                <w:szCs w:val="24"/>
              </w:rPr>
            </w:pPr>
            <w:r w:rsidRPr="00A05D4A">
              <w:rPr>
                <w:sz w:val="24"/>
                <w:szCs w:val="24"/>
              </w:rPr>
              <w:t>Measuring Static Displacement</w:t>
            </w:r>
          </w:p>
        </w:tc>
      </w:tr>
      <w:tr w:rsidR="00D164A9" w:rsidRPr="00A05D4A" w14:paraId="7F38AE92" w14:textId="77777777" w:rsidTr="00A05D4A">
        <w:tc>
          <w:tcPr>
            <w:tcW w:w="997" w:type="dxa"/>
          </w:tcPr>
          <w:p w14:paraId="0B4AF4DB" w14:textId="77777777" w:rsidR="00D164A9" w:rsidRPr="00AA4FD7" w:rsidRDefault="00D164A9" w:rsidP="00D164A9">
            <w:pPr>
              <w:pStyle w:val="txtx1"/>
            </w:pPr>
          </w:p>
        </w:tc>
        <w:tc>
          <w:tcPr>
            <w:tcW w:w="9918" w:type="dxa"/>
          </w:tcPr>
          <w:p w14:paraId="55A03C5D" w14:textId="77777777" w:rsidR="00D164A9" w:rsidRPr="001D501D" w:rsidRDefault="00664FE4" w:rsidP="00A05D4A">
            <w:pPr>
              <w:jc w:val="center"/>
            </w:pPr>
            <w:r>
              <w:rPr>
                <w:noProof/>
              </w:rPr>
              <w:drawing>
                <wp:inline distT="0" distB="0" distL="0" distR="0" wp14:anchorId="3351B7D1" wp14:editId="61058FAF">
                  <wp:extent cx="4635500" cy="2590800"/>
                  <wp:effectExtent l="0" t="0" r="12700" b="0"/>
                  <wp:docPr id="6" name="Picture 6" descr="canti-displac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nti-displacemen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35500" cy="2590800"/>
                          </a:xfrm>
                          <a:prstGeom prst="rect">
                            <a:avLst/>
                          </a:prstGeom>
                          <a:noFill/>
                          <a:ln>
                            <a:noFill/>
                          </a:ln>
                        </pic:spPr>
                      </pic:pic>
                    </a:graphicData>
                  </a:graphic>
                </wp:inline>
              </w:drawing>
            </w:r>
          </w:p>
        </w:tc>
      </w:tr>
      <w:tr w:rsidR="00D164A9" w:rsidRPr="00A05D4A" w14:paraId="24545B1E" w14:textId="77777777" w:rsidTr="00A05D4A">
        <w:trPr>
          <w:cantSplit/>
        </w:trPr>
        <w:tc>
          <w:tcPr>
            <w:tcW w:w="997" w:type="dxa"/>
          </w:tcPr>
          <w:p w14:paraId="3C8E21BB" w14:textId="77777777" w:rsidR="00D164A9" w:rsidRPr="00AA4FD7" w:rsidRDefault="00D164A9" w:rsidP="00D164A9">
            <w:pPr>
              <w:pStyle w:val="txtx1"/>
            </w:pPr>
          </w:p>
        </w:tc>
        <w:tc>
          <w:tcPr>
            <w:tcW w:w="9918" w:type="dxa"/>
          </w:tcPr>
          <w:p w14:paraId="33B0E52A" w14:textId="77777777" w:rsidR="00D164A9" w:rsidRPr="00A05D4A" w:rsidRDefault="00D164A9" w:rsidP="00A05D4A">
            <w:pPr>
              <w:keepNext/>
              <w:keepLines/>
              <w:jc w:val="center"/>
              <w:rPr>
                <w:color w:val="000000"/>
              </w:rPr>
            </w:pPr>
            <w:r w:rsidRPr="00A05D4A">
              <w:rPr>
                <w:i/>
                <w:color w:val="000000"/>
              </w:rPr>
              <w:t>A finite element analysis (FEA) model showing Microcantilever Displacement under Stress</w:t>
            </w:r>
          </w:p>
        </w:tc>
      </w:tr>
      <w:tr w:rsidR="00D164A9" w:rsidRPr="00AA4FD7" w14:paraId="1B8B05D5" w14:textId="77777777" w:rsidTr="00A05D4A">
        <w:trPr>
          <w:cantSplit/>
        </w:trPr>
        <w:tc>
          <w:tcPr>
            <w:tcW w:w="997" w:type="dxa"/>
          </w:tcPr>
          <w:p w14:paraId="53386617" w14:textId="77777777" w:rsidR="00D164A9" w:rsidRPr="00AA4FD7" w:rsidRDefault="00D164A9" w:rsidP="00D164A9">
            <w:pPr>
              <w:pStyle w:val="txtx1"/>
            </w:pPr>
          </w:p>
        </w:tc>
        <w:tc>
          <w:tcPr>
            <w:tcW w:w="9918" w:type="dxa"/>
          </w:tcPr>
          <w:p w14:paraId="35B1522E" w14:textId="77777777" w:rsidR="00D164A9" w:rsidRPr="00A05D4A" w:rsidRDefault="00D164A9" w:rsidP="00A05D4A">
            <w:pPr>
              <w:keepNext/>
              <w:keepLines/>
              <w:rPr>
                <w:color w:val="000000"/>
              </w:rPr>
            </w:pPr>
          </w:p>
          <w:p w14:paraId="6EAA6FAC" w14:textId="77777777" w:rsidR="00D164A9" w:rsidRPr="00A05D4A" w:rsidRDefault="00D164A9" w:rsidP="00116B14">
            <w:pPr>
              <w:keepNext/>
              <w:keepLines/>
              <w:rPr>
                <w:color w:val="000000"/>
              </w:rPr>
            </w:pPr>
            <w:r w:rsidRPr="00A05D4A">
              <w:rPr>
                <w:color w:val="000000"/>
              </w:rPr>
              <w:t xml:space="preserve">The static mode of operation measures the amount of cantilever displacement.  The </w:t>
            </w:r>
            <w:r w:rsidR="00116B14">
              <w:rPr>
                <w:color w:val="000000"/>
              </w:rPr>
              <w:t>finite element analysis (</w:t>
            </w:r>
            <w:r w:rsidRPr="00A05D4A">
              <w:rPr>
                <w:color w:val="000000"/>
              </w:rPr>
              <w:t>FEA</w:t>
            </w:r>
            <w:r w:rsidR="00116B14">
              <w:rPr>
                <w:color w:val="000000"/>
              </w:rPr>
              <w:t>)</w:t>
            </w:r>
            <w:r w:rsidRPr="00A05D4A">
              <w:rPr>
                <w:color w:val="000000"/>
              </w:rPr>
              <w:t xml:space="preserve"> model "</w:t>
            </w:r>
            <w:r w:rsidR="00116B14" w:rsidRPr="00116B14">
              <w:rPr>
                <w:i/>
                <w:color w:val="000000"/>
              </w:rPr>
              <w:t>Microc</w:t>
            </w:r>
            <w:r w:rsidRPr="00116B14">
              <w:rPr>
                <w:i/>
                <w:color w:val="000000"/>
              </w:rPr>
              <w:t>antilever Displacement under Stress</w:t>
            </w:r>
            <w:r w:rsidRPr="00A05D4A">
              <w:rPr>
                <w:color w:val="000000"/>
              </w:rPr>
              <w:t xml:space="preserve">" illustrates the displacement of a microcantilever due to a thermal stress on the cantilever's surface.  As shown, z-displacement occurs along the full length of the cantilever.  The maximum displacement (only 255 nm) occurs at the suspended end.  This is more than enough of a displacement to be measured in the microscopic world.  Nanotechnology has enabled the design and fabrication of </w:t>
            </w:r>
            <w:proofErr w:type="spellStart"/>
            <w:r w:rsidRPr="00A05D4A">
              <w:rPr>
                <w:color w:val="000000"/>
              </w:rPr>
              <w:t>nanocantilever</w:t>
            </w:r>
            <w:proofErr w:type="spellEnd"/>
            <w:r w:rsidRPr="00A05D4A">
              <w:rPr>
                <w:color w:val="000000"/>
              </w:rPr>
              <w:t xml:space="preserve"> sensors capable of measuring even smaller displacements (</w:t>
            </w:r>
            <w:r w:rsidR="00116B14">
              <w:rPr>
                <w:color w:val="000000"/>
              </w:rPr>
              <w:t>e.g.</w:t>
            </w:r>
            <w:r w:rsidRPr="00A05D4A">
              <w:rPr>
                <w:color w:val="000000"/>
              </w:rPr>
              <w:t xml:space="preserve"> a 10 nm displacement due to a surface stress of several 10</w:t>
            </w:r>
            <w:r w:rsidRPr="00A05D4A">
              <w:rPr>
                <w:color w:val="000000"/>
                <w:vertAlign w:val="superscript"/>
              </w:rPr>
              <w:t>-3</w:t>
            </w:r>
            <w:r w:rsidRPr="00A05D4A">
              <w:rPr>
                <w:color w:val="000000"/>
              </w:rPr>
              <w:t xml:space="preserve"> N/m).  [Lang]</w:t>
            </w:r>
          </w:p>
        </w:tc>
      </w:tr>
    </w:tbl>
    <w:p w14:paraId="3F6B8908" w14:textId="77777777" w:rsidR="002B5F6A" w:rsidRDefault="002B5F6A">
      <w:bookmarkStart w:id="11" w:name="App_CantiL_PK11_dldl294"/>
      <w:bookmarkEnd w:id="10"/>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A36203" w:rsidRPr="00A05D4A" w14:paraId="4C53C702" w14:textId="77777777" w:rsidTr="00A05D4A">
        <w:trPr>
          <w:cantSplit/>
          <w:trHeight w:val="576"/>
        </w:trPr>
        <w:tc>
          <w:tcPr>
            <w:tcW w:w="997" w:type="dxa"/>
            <w:vAlign w:val="bottom"/>
          </w:tcPr>
          <w:p w14:paraId="1B74CAC8" w14:textId="77777777" w:rsidR="00A36203" w:rsidRPr="00A05D4A" w:rsidRDefault="00A36203" w:rsidP="00A05D4A">
            <w:pPr>
              <w:pStyle w:val="BodyText"/>
              <w:keepLines/>
              <w:rPr>
                <w:szCs w:val="24"/>
              </w:rPr>
            </w:pPr>
          </w:p>
        </w:tc>
        <w:tc>
          <w:tcPr>
            <w:tcW w:w="9918" w:type="dxa"/>
            <w:vAlign w:val="bottom"/>
          </w:tcPr>
          <w:p w14:paraId="6A940A15" w14:textId="77777777" w:rsidR="00A36203" w:rsidRPr="00A05D4A" w:rsidRDefault="00A36203" w:rsidP="00A05D4A">
            <w:pPr>
              <w:pStyle w:val="lvl1Text"/>
              <w:keepNext w:val="0"/>
              <w:rPr>
                <w:sz w:val="24"/>
                <w:szCs w:val="24"/>
              </w:rPr>
            </w:pPr>
            <w:r w:rsidRPr="00A05D4A">
              <w:rPr>
                <w:sz w:val="24"/>
                <w:szCs w:val="24"/>
              </w:rPr>
              <w:t>Microcantilevers as Chemical Sensors</w:t>
            </w:r>
          </w:p>
        </w:tc>
      </w:tr>
      <w:tr w:rsidR="00A36203" w:rsidRPr="00AA4FD7" w14:paraId="0A257653" w14:textId="77777777" w:rsidTr="00A05D4A">
        <w:trPr>
          <w:cantSplit/>
        </w:trPr>
        <w:tc>
          <w:tcPr>
            <w:tcW w:w="997" w:type="dxa"/>
          </w:tcPr>
          <w:p w14:paraId="45066979" w14:textId="77777777" w:rsidR="00A36203" w:rsidRPr="00AA4FD7" w:rsidRDefault="00A36203" w:rsidP="00A36203">
            <w:pPr>
              <w:pStyle w:val="txtx1"/>
            </w:pPr>
          </w:p>
        </w:tc>
        <w:tc>
          <w:tcPr>
            <w:tcW w:w="9918" w:type="dxa"/>
          </w:tcPr>
          <w:p w14:paraId="22092751" w14:textId="77777777" w:rsidR="00A36203" w:rsidRPr="00A05D4A" w:rsidRDefault="00A36203" w:rsidP="00A05D4A">
            <w:pPr>
              <w:keepNext/>
              <w:keepLines/>
              <w:rPr>
                <w:color w:val="000000"/>
              </w:rPr>
            </w:pPr>
          </w:p>
          <w:p w14:paraId="54361887" w14:textId="77777777" w:rsidR="00A36203" w:rsidRDefault="00A36203" w:rsidP="00A05D4A">
            <w:pPr>
              <w:keepNext/>
              <w:keepLines/>
              <w:rPr>
                <w:i/>
                <w:color w:val="000000"/>
              </w:rPr>
            </w:pPr>
            <w:r w:rsidRPr="00A05D4A">
              <w:rPr>
                <w:color w:val="000000"/>
              </w:rPr>
              <w:t>One of the primary applications of microcantilevers is in the environmental and biomedical fields.</w:t>
            </w:r>
            <w:r w:rsidR="000A2BB3">
              <w:rPr>
                <w:color w:val="000000"/>
              </w:rPr>
              <w:t xml:space="preserve">  Chemical sensors incorporate microcantilevers as transducers.  </w:t>
            </w:r>
            <w:r w:rsidRPr="00A05D4A">
              <w:rPr>
                <w:color w:val="000000"/>
              </w:rPr>
              <w:t xml:space="preserve">Chemical sensors detect, analyze, and measure specific particles (molecules or atoms) within gas and liquid environments.  These particles are commonly referred to as the </w:t>
            </w:r>
            <w:r w:rsidRPr="00A05D4A">
              <w:rPr>
                <w:i/>
                <w:color w:val="000000"/>
              </w:rPr>
              <w:t>target material</w:t>
            </w:r>
            <w:r w:rsidRPr="00A05D4A">
              <w:rPr>
                <w:color w:val="000000"/>
              </w:rPr>
              <w:t xml:space="preserve"> or </w:t>
            </w:r>
            <w:r w:rsidRPr="00A05D4A">
              <w:rPr>
                <w:i/>
                <w:color w:val="000000"/>
              </w:rPr>
              <w:t xml:space="preserve">analytes.  </w:t>
            </w:r>
          </w:p>
          <w:p w14:paraId="3A57E589" w14:textId="77777777" w:rsidR="000A2BB3" w:rsidRPr="00A05D4A" w:rsidRDefault="000A2BB3" w:rsidP="00A05D4A">
            <w:pPr>
              <w:keepNext/>
              <w:keepLines/>
              <w:rPr>
                <w:color w:val="000000"/>
              </w:rPr>
            </w:pPr>
          </w:p>
          <w:p w14:paraId="590D8139" w14:textId="77777777" w:rsidR="00A36203" w:rsidRDefault="00664FE4" w:rsidP="000A2BB3">
            <w:pPr>
              <w:keepNext/>
              <w:keepLines/>
              <w:jc w:val="center"/>
            </w:pPr>
            <w:r>
              <w:rPr>
                <w:noProof/>
              </w:rPr>
              <w:drawing>
                <wp:inline distT="0" distB="0" distL="0" distR="0" wp14:anchorId="2D6626B5" wp14:editId="42E7CA71">
                  <wp:extent cx="3683000" cy="1435100"/>
                  <wp:effectExtent l="0" t="0" r="0" b="12700"/>
                  <wp:docPr id="7" name="Picture 7" descr="\\localhost\Users\maryjanewillis\Dropbox\scme-scos\cantilever\Cantilever LM files\graphics\probe-coating-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calhost\Users\maryjanewillis\Dropbox\scme-scos\cantilever\Cantilever LM files\graphics\probe-coating-FR.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83000" cy="1435100"/>
                          </a:xfrm>
                          <a:prstGeom prst="rect">
                            <a:avLst/>
                          </a:prstGeom>
                          <a:noFill/>
                          <a:ln>
                            <a:noFill/>
                          </a:ln>
                        </pic:spPr>
                      </pic:pic>
                    </a:graphicData>
                  </a:graphic>
                </wp:inline>
              </w:drawing>
            </w:r>
          </w:p>
          <w:p w14:paraId="76235A58" w14:textId="77777777" w:rsidR="000A2BB3" w:rsidRDefault="000A2BB3" w:rsidP="000A2BB3">
            <w:pPr>
              <w:keepNext/>
              <w:keepLines/>
              <w:jc w:val="center"/>
            </w:pPr>
            <w:r w:rsidRPr="00A05D4A">
              <w:rPr>
                <w:i/>
                <w:color w:val="000000"/>
              </w:rPr>
              <w:t>Probe Coating on a Cantilever Transducer</w:t>
            </w:r>
          </w:p>
          <w:p w14:paraId="454DDEB9" w14:textId="77777777" w:rsidR="000A2BB3" w:rsidRPr="00A05D4A" w:rsidRDefault="000A2BB3" w:rsidP="00A05D4A">
            <w:pPr>
              <w:keepNext/>
              <w:keepLines/>
              <w:rPr>
                <w:color w:val="000000"/>
              </w:rPr>
            </w:pPr>
          </w:p>
          <w:p w14:paraId="576649AE" w14:textId="77777777" w:rsidR="00A36203" w:rsidRPr="00A05D4A" w:rsidRDefault="00A36203" w:rsidP="00A05D4A">
            <w:pPr>
              <w:keepNext/>
              <w:keepLines/>
              <w:rPr>
                <w:color w:val="000000"/>
              </w:rPr>
            </w:pPr>
            <w:r w:rsidRPr="00A05D4A">
              <w:rPr>
                <w:color w:val="000000"/>
              </w:rPr>
              <w:t>In order to detect a specific analyte, the microcantilever transducer is fabricated with a probe coating (</w:t>
            </w:r>
            <w:r w:rsidRPr="00A05D4A">
              <w:rPr>
                <w:i/>
                <w:color w:val="000000"/>
              </w:rPr>
              <w:t xml:space="preserve">see figure) </w:t>
            </w:r>
            <w:r w:rsidRPr="00A05D4A">
              <w:rPr>
                <w:color w:val="000000"/>
              </w:rPr>
              <w:t xml:space="preserve">on one surface for static operation or both surfaces for dynamic operation.  The probe coating is a chemically sensitive layer that provides specificity for molecular recognition.  As the </w:t>
            </w:r>
            <w:proofErr w:type="gramStart"/>
            <w:r w:rsidRPr="00A05D4A">
              <w:rPr>
                <w:color w:val="000000"/>
              </w:rPr>
              <w:t>analytes are adsorbed by the probe coating</w:t>
            </w:r>
            <w:proofErr w:type="gramEnd"/>
            <w:r w:rsidRPr="00A05D4A">
              <w:rPr>
                <w:color w:val="000000"/>
              </w:rPr>
              <w:t>, the transducer experiences surface stress or an overall change in mass which results in cantilever displacement (static) or a change in cantilever oscillations (dynamic).   Different coatings provide different chemical reactions.  Following is a discussion of different chemical reactions that can occur with microcantilever transducers.</w:t>
            </w:r>
          </w:p>
        </w:tc>
      </w:tr>
    </w:tbl>
    <w:p w14:paraId="5A390706" w14:textId="77777777" w:rsidR="002B5F6A" w:rsidRDefault="002B5F6A">
      <w:bookmarkStart w:id="12" w:name="App_CantiL_PK11_dldl296"/>
      <w:bookmarkEnd w:id="11"/>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A36203" w:rsidRPr="00A05D4A" w14:paraId="73B99A57" w14:textId="77777777" w:rsidTr="00A05D4A">
        <w:trPr>
          <w:cantSplit/>
          <w:trHeight w:val="576"/>
        </w:trPr>
        <w:tc>
          <w:tcPr>
            <w:tcW w:w="997" w:type="dxa"/>
            <w:vAlign w:val="bottom"/>
          </w:tcPr>
          <w:p w14:paraId="58CF45D9" w14:textId="77777777" w:rsidR="00A36203" w:rsidRPr="00A05D4A" w:rsidRDefault="00A36203" w:rsidP="00A05D4A">
            <w:pPr>
              <w:pStyle w:val="BodyText"/>
              <w:keepLines/>
              <w:rPr>
                <w:szCs w:val="24"/>
              </w:rPr>
            </w:pPr>
          </w:p>
        </w:tc>
        <w:tc>
          <w:tcPr>
            <w:tcW w:w="9918" w:type="dxa"/>
            <w:vAlign w:val="bottom"/>
          </w:tcPr>
          <w:p w14:paraId="22B7796A" w14:textId="77777777" w:rsidR="00A36203" w:rsidRPr="00A05D4A" w:rsidRDefault="00A36203" w:rsidP="00A05D4A">
            <w:pPr>
              <w:pStyle w:val="lvl1Text"/>
              <w:keepNext w:val="0"/>
              <w:rPr>
                <w:sz w:val="24"/>
                <w:szCs w:val="24"/>
              </w:rPr>
            </w:pPr>
            <w:r w:rsidRPr="00A05D4A">
              <w:rPr>
                <w:sz w:val="24"/>
                <w:szCs w:val="24"/>
              </w:rPr>
              <w:t>Surface Reaction</w:t>
            </w:r>
          </w:p>
        </w:tc>
      </w:tr>
      <w:tr w:rsidR="00A36203" w:rsidRPr="00A05D4A" w14:paraId="0F34EBF7" w14:textId="77777777" w:rsidTr="00A05D4A">
        <w:tc>
          <w:tcPr>
            <w:tcW w:w="997" w:type="dxa"/>
          </w:tcPr>
          <w:p w14:paraId="3262FCB5" w14:textId="77777777" w:rsidR="00A36203" w:rsidRPr="00AA4FD7" w:rsidRDefault="00A36203" w:rsidP="00A36203">
            <w:pPr>
              <w:pStyle w:val="txtx1"/>
            </w:pPr>
          </w:p>
        </w:tc>
        <w:tc>
          <w:tcPr>
            <w:tcW w:w="9918" w:type="dxa"/>
          </w:tcPr>
          <w:p w14:paraId="1A858466" w14:textId="77777777" w:rsidR="00A36203" w:rsidRPr="00AA4FD7" w:rsidRDefault="00664FE4" w:rsidP="00A05D4A">
            <w:pPr>
              <w:jc w:val="center"/>
            </w:pPr>
            <w:r>
              <w:rPr>
                <w:noProof/>
              </w:rPr>
              <w:drawing>
                <wp:inline distT="0" distB="0" distL="0" distR="0" wp14:anchorId="514E1EFA" wp14:editId="3D073310">
                  <wp:extent cx="3898900" cy="2743200"/>
                  <wp:effectExtent l="0" t="0" r="12700" b="0"/>
                  <wp:docPr id="8" name="Picture 8" descr="SurfaceLoadingNBG_1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urfaceLoadingNBG_1_0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98900" cy="2743200"/>
                          </a:xfrm>
                          <a:prstGeom prst="rect">
                            <a:avLst/>
                          </a:prstGeom>
                          <a:noFill/>
                          <a:ln>
                            <a:noFill/>
                          </a:ln>
                        </pic:spPr>
                      </pic:pic>
                    </a:graphicData>
                  </a:graphic>
                </wp:inline>
              </w:drawing>
            </w:r>
          </w:p>
        </w:tc>
      </w:tr>
      <w:tr w:rsidR="00A36203" w:rsidRPr="00A05D4A" w14:paraId="550911E3" w14:textId="77777777" w:rsidTr="00A05D4A">
        <w:trPr>
          <w:cantSplit/>
        </w:trPr>
        <w:tc>
          <w:tcPr>
            <w:tcW w:w="997" w:type="dxa"/>
          </w:tcPr>
          <w:p w14:paraId="7C4D0AF7" w14:textId="77777777" w:rsidR="00A36203" w:rsidRPr="00AA4FD7" w:rsidRDefault="00A36203" w:rsidP="00A36203">
            <w:pPr>
              <w:pStyle w:val="txtx1"/>
            </w:pPr>
          </w:p>
        </w:tc>
        <w:tc>
          <w:tcPr>
            <w:tcW w:w="9918" w:type="dxa"/>
          </w:tcPr>
          <w:p w14:paraId="32AA9453" w14:textId="77777777" w:rsidR="00A36203" w:rsidRPr="00A05D4A" w:rsidRDefault="00A36203" w:rsidP="00A05D4A">
            <w:pPr>
              <w:keepNext/>
              <w:keepLines/>
              <w:jc w:val="center"/>
              <w:rPr>
                <w:color w:val="000000"/>
              </w:rPr>
            </w:pPr>
            <w:r w:rsidRPr="00A05D4A">
              <w:rPr>
                <w:i/>
                <w:color w:val="000000"/>
              </w:rPr>
              <w:t>Surface Reaction between Analytes and Probe Coating Molecules</w:t>
            </w:r>
          </w:p>
        </w:tc>
      </w:tr>
      <w:tr w:rsidR="00A36203" w:rsidRPr="00AA4FD7" w14:paraId="0240CE16" w14:textId="77777777" w:rsidTr="00A05D4A">
        <w:trPr>
          <w:cantSplit/>
        </w:trPr>
        <w:tc>
          <w:tcPr>
            <w:tcW w:w="997" w:type="dxa"/>
          </w:tcPr>
          <w:p w14:paraId="58001438" w14:textId="77777777" w:rsidR="00A36203" w:rsidRPr="00AA4FD7" w:rsidRDefault="00A36203" w:rsidP="00A36203">
            <w:pPr>
              <w:pStyle w:val="txtx1"/>
            </w:pPr>
          </w:p>
        </w:tc>
        <w:tc>
          <w:tcPr>
            <w:tcW w:w="9918" w:type="dxa"/>
          </w:tcPr>
          <w:p w14:paraId="1614919F" w14:textId="77777777" w:rsidR="00A36203" w:rsidRPr="00A05D4A" w:rsidRDefault="00A36203" w:rsidP="00A05D4A">
            <w:pPr>
              <w:keepNext/>
              <w:keepLines/>
              <w:rPr>
                <w:color w:val="000000"/>
              </w:rPr>
            </w:pPr>
          </w:p>
          <w:p w14:paraId="2E233C1B" w14:textId="77777777" w:rsidR="00A36203" w:rsidRDefault="00A36203" w:rsidP="00A05D4A">
            <w:pPr>
              <w:keepNext/>
              <w:keepLines/>
              <w:rPr>
                <w:color w:val="000000"/>
              </w:rPr>
            </w:pPr>
            <w:r w:rsidRPr="00A05D4A">
              <w:rPr>
                <w:color w:val="000000"/>
              </w:rPr>
              <w:t xml:space="preserve">Surface reaction is when the analytes are confined to the surface of the probe coating.  The figure shows the probe coating as a monolayer of probe molecules attached to a gold layer of the cantilever.  The reaction is chemisorption of the analytes on the cantilever's surface (the probe molecules).  Notice how the analytes are confined to the surface.  The reaction at the surface causes thermal expansion of the probe coating.  Because the gold layer is not experiencing the same thermal stress as the surface, it tends not to expand.  This mismatch results in a bending of the cantilever.   </w:t>
            </w:r>
          </w:p>
          <w:p w14:paraId="18C5AC41" w14:textId="77777777" w:rsidR="000D0786" w:rsidRDefault="000D0786" w:rsidP="00A05D4A">
            <w:pPr>
              <w:keepNext/>
              <w:keepLines/>
              <w:rPr>
                <w:color w:val="000000"/>
              </w:rPr>
            </w:pPr>
          </w:p>
          <w:p w14:paraId="726E0849" w14:textId="77777777" w:rsidR="00A36203" w:rsidRPr="00A05D4A" w:rsidRDefault="00015E11" w:rsidP="00015E11">
            <w:pPr>
              <w:keepNext/>
              <w:keepLines/>
              <w:rPr>
                <w:color w:val="000000"/>
              </w:rPr>
            </w:pPr>
            <w:r>
              <w:rPr>
                <w:color w:val="000000"/>
              </w:rPr>
              <w:t>In our microcantilever in the graphic, i</w:t>
            </w:r>
            <w:r w:rsidR="00A36203" w:rsidRPr="00A05D4A">
              <w:rPr>
                <w:color w:val="000000"/>
              </w:rPr>
              <w:t xml:space="preserve">f the analytes were chains of molecules, the thermal stress on the cantilever surface would be greater.  This would result in more expansion and a greater </w:t>
            </w:r>
            <w:r w:rsidR="00A36203" w:rsidRPr="00A05D4A">
              <w:rPr>
                <w:i/>
                <w:color w:val="000000"/>
              </w:rPr>
              <w:t>bend</w:t>
            </w:r>
            <w:r w:rsidR="00A36203" w:rsidRPr="00A05D4A">
              <w:rPr>
                <w:color w:val="000000"/>
              </w:rPr>
              <w:t xml:space="preserve"> in the cantilever.  </w:t>
            </w:r>
          </w:p>
        </w:tc>
      </w:tr>
    </w:tbl>
    <w:p w14:paraId="0B2ED552" w14:textId="77777777" w:rsidR="002B5F6A" w:rsidRDefault="002B5F6A">
      <w:bookmarkStart w:id="13" w:name="App_CantiL_PK11_dldl298"/>
      <w:bookmarkEnd w:id="12"/>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A36203" w:rsidRPr="00A05D4A" w14:paraId="339EA2DD" w14:textId="77777777" w:rsidTr="00A05D4A">
        <w:trPr>
          <w:cantSplit/>
          <w:trHeight w:val="576"/>
        </w:trPr>
        <w:tc>
          <w:tcPr>
            <w:tcW w:w="997" w:type="dxa"/>
            <w:vAlign w:val="bottom"/>
          </w:tcPr>
          <w:p w14:paraId="1EBA6E87" w14:textId="77777777" w:rsidR="00A36203" w:rsidRPr="00A05D4A" w:rsidRDefault="00A36203" w:rsidP="00A05D4A">
            <w:pPr>
              <w:pStyle w:val="BodyText"/>
              <w:keepLines/>
              <w:rPr>
                <w:szCs w:val="24"/>
              </w:rPr>
            </w:pPr>
          </w:p>
        </w:tc>
        <w:tc>
          <w:tcPr>
            <w:tcW w:w="9918" w:type="dxa"/>
            <w:vAlign w:val="bottom"/>
          </w:tcPr>
          <w:p w14:paraId="712F034D" w14:textId="77777777" w:rsidR="00A36203" w:rsidRPr="00A05D4A" w:rsidRDefault="00A36203" w:rsidP="00A05D4A">
            <w:pPr>
              <w:pStyle w:val="lvl1Text"/>
              <w:keepNext w:val="0"/>
              <w:rPr>
                <w:sz w:val="24"/>
                <w:szCs w:val="24"/>
              </w:rPr>
            </w:pPr>
            <w:r w:rsidRPr="00A05D4A">
              <w:rPr>
                <w:sz w:val="24"/>
                <w:szCs w:val="24"/>
              </w:rPr>
              <w:t>Gravity is not a Factor</w:t>
            </w:r>
          </w:p>
        </w:tc>
      </w:tr>
      <w:tr w:rsidR="00A36203" w:rsidRPr="00AA4FD7" w14:paraId="37771A84" w14:textId="77777777" w:rsidTr="00A05D4A">
        <w:trPr>
          <w:cantSplit/>
        </w:trPr>
        <w:tc>
          <w:tcPr>
            <w:tcW w:w="997" w:type="dxa"/>
          </w:tcPr>
          <w:p w14:paraId="67DABA25" w14:textId="77777777" w:rsidR="00A36203" w:rsidRPr="00AA4FD7" w:rsidRDefault="00A36203" w:rsidP="00A36203">
            <w:pPr>
              <w:pStyle w:val="txtx1"/>
            </w:pPr>
          </w:p>
        </w:tc>
        <w:tc>
          <w:tcPr>
            <w:tcW w:w="9918" w:type="dxa"/>
          </w:tcPr>
          <w:p w14:paraId="4D2410AE" w14:textId="77777777" w:rsidR="00A36203" w:rsidRPr="00A05D4A" w:rsidRDefault="00A36203" w:rsidP="00A05D4A">
            <w:pPr>
              <w:keepNext/>
              <w:keepLines/>
              <w:rPr>
                <w:color w:val="000000"/>
              </w:rPr>
            </w:pPr>
          </w:p>
          <w:p w14:paraId="7BA0CAFC" w14:textId="77777777" w:rsidR="00A36203" w:rsidRPr="00A05D4A" w:rsidRDefault="00A36203" w:rsidP="00A05D4A">
            <w:pPr>
              <w:keepNext/>
              <w:keepLines/>
              <w:rPr>
                <w:color w:val="000000"/>
              </w:rPr>
            </w:pPr>
            <w:r w:rsidRPr="00A05D4A">
              <w:rPr>
                <w:color w:val="000000"/>
              </w:rPr>
              <w:t>In the previous figure of surface reactions, it appears that the cantilever is bending just like a diving board bends with weight.  However, it is important to note that microcantilevers are not affected by gravitational force.  Their deflections are related to asymmetric expansion or contraction of the layers caused by the chemical reactions with the analytes and the probe coating.  These reactions generate mechanical stress within the cantilever.</w:t>
            </w:r>
          </w:p>
          <w:p w14:paraId="62981557" w14:textId="77777777" w:rsidR="00A36203" w:rsidRPr="00A05D4A" w:rsidRDefault="00A36203" w:rsidP="00A05D4A">
            <w:pPr>
              <w:keepNext/>
              <w:keepLines/>
              <w:rPr>
                <w:color w:val="000000"/>
              </w:rPr>
            </w:pPr>
          </w:p>
          <w:p w14:paraId="7F7784BE" w14:textId="77777777" w:rsidR="00A36203" w:rsidRPr="00A05D4A" w:rsidRDefault="00A36203" w:rsidP="00A05D4A">
            <w:pPr>
              <w:keepNext/>
              <w:keepLines/>
              <w:rPr>
                <w:color w:val="000000"/>
              </w:rPr>
            </w:pPr>
            <w:r w:rsidRPr="00A05D4A">
              <w:rPr>
                <w:color w:val="000000"/>
              </w:rPr>
              <w:t xml:space="preserve">An example of this mechanical stress is the reaction of two different metal strips bonded together and heated.  Each metal has a different coefficient of thermal expansion.  When heated, one metal expands more than the other.  Since they are bonded together, this difference in expansion causes the bonded strip to bend.  The direction it bends depends on which metal expands the most.  </w:t>
            </w:r>
          </w:p>
          <w:p w14:paraId="272C5A92" w14:textId="77777777" w:rsidR="00A36203" w:rsidRDefault="00A36203" w:rsidP="00A05D4A">
            <w:pPr>
              <w:keepNext/>
              <w:keepLines/>
              <w:rPr>
                <w:color w:val="000000"/>
              </w:rPr>
            </w:pPr>
          </w:p>
          <w:p w14:paraId="6B9B5C18" w14:textId="77777777" w:rsidR="00546A7A" w:rsidRDefault="00664FE4" w:rsidP="00546A7A">
            <w:pPr>
              <w:keepNext/>
              <w:keepLines/>
              <w:jc w:val="center"/>
            </w:pPr>
            <w:r>
              <w:rPr>
                <w:noProof/>
              </w:rPr>
              <w:drawing>
                <wp:inline distT="0" distB="0" distL="0" distR="0" wp14:anchorId="583EC946" wp14:editId="7BBC61CF">
                  <wp:extent cx="4483100" cy="2514600"/>
                  <wp:effectExtent l="0" t="0" r="12700" b="0"/>
                  <wp:docPr id="9" name="Picture 9" descr="\\localhost\Users\maryjanewillis\Dropbox\scme-scos\cantilever\Cantilever LM files\graphics\Canti-fl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calhost\Users\maryjanewillis\Dropbox\scme-scos\cantilever\Cantilever LM files\graphics\Canti-flex.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83100" cy="2514600"/>
                          </a:xfrm>
                          <a:prstGeom prst="rect">
                            <a:avLst/>
                          </a:prstGeom>
                          <a:noFill/>
                          <a:ln>
                            <a:noFill/>
                          </a:ln>
                        </pic:spPr>
                      </pic:pic>
                    </a:graphicData>
                  </a:graphic>
                </wp:inline>
              </w:drawing>
            </w:r>
          </w:p>
          <w:p w14:paraId="4228E261" w14:textId="77777777" w:rsidR="00546A7A" w:rsidRDefault="00546A7A" w:rsidP="00546A7A">
            <w:pPr>
              <w:keepNext/>
              <w:keepLines/>
              <w:jc w:val="center"/>
            </w:pPr>
            <w:r w:rsidRPr="00A05D4A">
              <w:rPr>
                <w:i/>
                <w:color w:val="000000"/>
              </w:rPr>
              <w:t>Expansion of dissimilar layers</w:t>
            </w:r>
          </w:p>
          <w:p w14:paraId="35817F2D" w14:textId="77777777" w:rsidR="00546A7A" w:rsidRPr="00A05D4A" w:rsidRDefault="00546A7A" w:rsidP="00546A7A">
            <w:pPr>
              <w:keepNext/>
              <w:keepLines/>
              <w:jc w:val="center"/>
              <w:rPr>
                <w:color w:val="000000"/>
              </w:rPr>
            </w:pPr>
          </w:p>
          <w:p w14:paraId="43F8B651" w14:textId="77777777" w:rsidR="00A36203" w:rsidRPr="00A05D4A" w:rsidRDefault="00A36203" w:rsidP="00A05D4A">
            <w:pPr>
              <w:keepNext/>
              <w:keepLines/>
              <w:rPr>
                <w:color w:val="000000"/>
              </w:rPr>
            </w:pPr>
            <w:r w:rsidRPr="00A05D4A">
              <w:rPr>
                <w:color w:val="000000"/>
              </w:rPr>
              <w:t xml:space="preserve">In microcantilevers, two different layers (i.e. a probe layer bonded to a gold layer) will not react in the same manner.   The figure ("Expansion of dissimilar layers") shows a probe coating on top of a gold layer.  The thermally induced stress caused by the reaction between the analytes and the probe coating results in different rates of expansion and a bending of the cantilever.  </w:t>
            </w:r>
          </w:p>
        </w:tc>
      </w:tr>
    </w:tbl>
    <w:p w14:paraId="6F4112AA" w14:textId="77777777" w:rsidR="00AA4FD7" w:rsidRDefault="00AA4FD7">
      <w:bookmarkStart w:id="14" w:name="App_CantiL_PK11_dldl284"/>
      <w:bookmarkEnd w:id="13"/>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A36203" w:rsidRPr="00A05D4A" w14:paraId="7CC46364" w14:textId="77777777" w:rsidTr="00A05D4A">
        <w:trPr>
          <w:cantSplit/>
          <w:trHeight w:val="576"/>
        </w:trPr>
        <w:tc>
          <w:tcPr>
            <w:tcW w:w="997" w:type="dxa"/>
            <w:vAlign w:val="bottom"/>
          </w:tcPr>
          <w:p w14:paraId="2E76065C" w14:textId="77777777" w:rsidR="00A36203" w:rsidRPr="00A05D4A" w:rsidRDefault="00A36203" w:rsidP="00A05D4A">
            <w:pPr>
              <w:pStyle w:val="BodyText"/>
              <w:keepLines/>
              <w:rPr>
                <w:szCs w:val="24"/>
              </w:rPr>
            </w:pPr>
          </w:p>
        </w:tc>
        <w:tc>
          <w:tcPr>
            <w:tcW w:w="9918" w:type="dxa"/>
            <w:vAlign w:val="bottom"/>
          </w:tcPr>
          <w:p w14:paraId="00DEC1FB" w14:textId="77777777" w:rsidR="00A36203" w:rsidRPr="00A05D4A" w:rsidRDefault="00A36203" w:rsidP="00A05D4A">
            <w:pPr>
              <w:pStyle w:val="lvl1Text"/>
              <w:keepNext w:val="0"/>
              <w:rPr>
                <w:sz w:val="24"/>
                <w:szCs w:val="24"/>
              </w:rPr>
            </w:pPr>
            <w:r w:rsidRPr="00A05D4A">
              <w:rPr>
                <w:sz w:val="24"/>
                <w:szCs w:val="24"/>
              </w:rPr>
              <w:t>Molecular Sponge</w:t>
            </w:r>
          </w:p>
        </w:tc>
      </w:tr>
      <w:tr w:rsidR="00A36203" w:rsidRPr="00A05D4A" w14:paraId="47E10814" w14:textId="77777777" w:rsidTr="00A05D4A">
        <w:tc>
          <w:tcPr>
            <w:tcW w:w="997" w:type="dxa"/>
          </w:tcPr>
          <w:p w14:paraId="1525EFCA" w14:textId="77777777" w:rsidR="00A36203" w:rsidRPr="00AA4FD7" w:rsidRDefault="00A36203" w:rsidP="00A36203">
            <w:pPr>
              <w:pStyle w:val="txtx1"/>
            </w:pPr>
          </w:p>
        </w:tc>
        <w:tc>
          <w:tcPr>
            <w:tcW w:w="9918" w:type="dxa"/>
          </w:tcPr>
          <w:p w14:paraId="6B6CCC28" w14:textId="77777777" w:rsidR="00A36203" w:rsidRPr="00AA4FD7" w:rsidRDefault="00664FE4" w:rsidP="00A05D4A">
            <w:pPr>
              <w:jc w:val="center"/>
            </w:pPr>
            <w:r>
              <w:rPr>
                <w:noProof/>
              </w:rPr>
              <w:drawing>
                <wp:inline distT="0" distB="0" distL="0" distR="0" wp14:anchorId="05014B2C" wp14:editId="1DAD8BF6">
                  <wp:extent cx="3683000" cy="2476500"/>
                  <wp:effectExtent l="0" t="0" r="0" b="12700"/>
                  <wp:docPr id="10" name="Picture 10" descr="\\localhost\Users\maryjanewillis\Dropbox\scme-scos\cantilever\Cantilever LM files\graphics\expand-contra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calhost\Users\maryjanewillis\Dropbox\scme-scos\cantilever\Cantilever LM files\graphics\expand-contract.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83000" cy="2476500"/>
                          </a:xfrm>
                          <a:prstGeom prst="rect">
                            <a:avLst/>
                          </a:prstGeom>
                          <a:noFill/>
                          <a:ln>
                            <a:noFill/>
                          </a:ln>
                        </pic:spPr>
                      </pic:pic>
                    </a:graphicData>
                  </a:graphic>
                </wp:inline>
              </w:drawing>
            </w:r>
          </w:p>
        </w:tc>
      </w:tr>
      <w:tr w:rsidR="00A36203" w:rsidRPr="00A05D4A" w14:paraId="1ABC7291" w14:textId="77777777" w:rsidTr="00A05D4A">
        <w:trPr>
          <w:cantSplit/>
        </w:trPr>
        <w:tc>
          <w:tcPr>
            <w:tcW w:w="997" w:type="dxa"/>
          </w:tcPr>
          <w:p w14:paraId="1EFFB053" w14:textId="77777777" w:rsidR="00A36203" w:rsidRPr="00AA4FD7" w:rsidRDefault="00A36203" w:rsidP="00A36203">
            <w:pPr>
              <w:pStyle w:val="txtx1"/>
            </w:pPr>
          </w:p>
        </w:tc>
        <w:tc>
          <w:tcPr>
            <w:tcW w:w="9918" w:type="dxa"/>
          </w:tcPr>
          <w:p w14:paraId="521C1773" w14:textId="77777777" w:rsidR="00A36203" w:rsidRPr="00A05D4A" w:rsidRDefault="00A36203" w:rsidP="00A05D4A">
            <w:pPr>
              <w:keepNext/>
              <w:keepLines/>
              <w:jc w:val="center"/>
              <w:rPr>
                <w:color w:val="000000"/>
              </w:rPr>
            </w:pPr>
            <w:r w:rsidRPr="00A05D4A">
              <w:rPr>
                <w:i/>
                <w:color w:val="000000"/>
              </w:rPr>
              <w:t>Expansion and Contraction of Probe Coating</w:t>
            </w:r>
          </w:p>
        </w:tc>
      </w:tr>
      <w:tr w:rsidR="00A36203" w:rsidRPr="00AA4FD7" w14:paraId="2491B149" w14:textId="77777777" w:rsidTr="00A05D4A">
        <w:trPr>
          <w:cantSplit/>
        </w:trPr>
        <w:tc>
          <w:tcPr>
            <w:tcW w:w="997" w:type="dxa"/>
          </w:tcPr>
          <w:p w14:paraId="4A83EBB5" w14:textId="77777777" w:rsidR="00A36203" w:rsidRPr="00AA4FD7" w:rsidRDefault="00A36203" w:rsidP="00A36203">
            <w:pPr>
              <w:pStyle w:val="txtx1"/>
            </w:pPr>
          </w:p>
        </w:tc>
        <w:tc>
          <w:tcPr>
            <w:tcW w:w="9918" w:type="dxa"/>
          </w:tcPr>
          <w:p w14:paraId="41F66016" w14:textId="77777777" w:rsidR="00A36203" w:rsidRPr="00A05D4A" w:rsidRDefault="00A36203" w:rsidP="00A05D4A">
            <w:pPr>
              <w:keepNext/>
              <w:keepLines/>
              <w:rPr>
                <w:color w:val="000000"/>
              </w:rPr>
            </w:pPr>
          </w:p>
          <w:p w14:paraId="23D103F6" w14:textId="77777777" w:rsidR="00A36203" w:rsidRPr="00A05D4A" w:rsidRDefault="00904DD7" w:rsidP="00904DD7">
            <w:pPr>
              <w:keepNext/>
              <w:keepLines/>
              <w:rPr>
                <w:color w:val="000000"/>
              </w:rPr>
            </w:pPr>
            <w:r>
              <w:rPr>
                <w:color w:val="000000"/>
              </w:rPr>
              <w:t>In microcantilevers, surface reaction (analytes being adsorbed at the surface) is not the only reaction that can take place.  A</w:t>
            </w:r>
            <w:r w:rsidR="00A36203" w:rsidRPr="00A05D4A">
              <w:rPr>
                <w:color w:val="000000"/>
              </w:rPr>
              <w:t xml:space="preserve">nalytes </w:t>
            </w:r>
            <w:r w:rsidR="00664FE4">
              <w:rPr>
                <w:color w:val="000000"/>
              </w:rPr>
              <w:t>can also be ab</w:t>
            </w:r>
            <w:r>
              <w:rPr>
                <w:color w:val="000000"/>
              </w:rPr>
              <w:t>sorbed</w:t>
            </w:r>
            <w:r w:rsidR="00A36203" w:rsidRPr="00A05D4A">
              <w:rPr>
                <w:color w:val="000000"/>
              </w:rPr>
              <w:t xml:space="preserve"> into the bulk of the</w:t>
            </w:r>
            <w:r w:rsidR="00664FE4">
              <w:rPr>
                <w:color w:val="000000"/>
              </w:rPr>
              <w:t xml:space="preserve"> probe coating, much like the ab</w:t>
            </w:r>
            <w:r w:rsidR="00A36203" w:rsidRPr="00A05D4A">
              <w:rPr>
                <w:color w:val="000000"/>
              </w:rPr>
              <w:t>sorption of water into a sponge.  As with surface reaction, if the reaction between the coating and the analytes causes the coating to contract, then the cantilever bends upward.  If the coating material expands due to the reaction, then the cantilever bends downward (</w:t>
            </w:r>
            <w:r w:rsidR="00A36203" w:rsidRPr="00A05D4A">
              <w:rPr>
                <w:i/>
                <w:color w:val="000000"/>
              </w:rPr>
              <w:t>as illustrated in the figure – "Expansion and Contraction of Probe Coating"</w:t>
            </w:r>
            <w:r w:rsidR="00A36203" w:rsidRPr="00A05D4A">
              <w:rPr>
                <w:color w:val="000000"/>
              </w:rPr>
              <w:t xml:space="preserve">).  </w:t>
            </w:r>
          </w:p>
        </w:tc>
      </w:tr>
      <w:tr w:rsidR="00A36203" w:rsidRPr="00A05D4A" w14:paraId="6EBDBC5D" w14:textId="77777777" w:rsidTr="00A05D4A">
        <w:trPr>
          <w:cantSplit/>
          <w:trHeight w:val="576"/>
        </w:trPr>
        <w:tc>
          <w:tcPr>
            <w:tcW w:w="997" w:type="dxa"/>
            <w:vAlign w:val="bottom"/>
          </w:tcPr>
          <w:p w14:paraId="044B0AD9" w14:textId="77777777" w:rsidR="00A36203" w:rsidRPr="00A05D4A" w:rsidRDefault="00A36203" w:rsidP="00A05D4A">
            <w:pPr>
              <w:pStyle w:val="BodyText"/>
              <w:keepLines/>
              <w:rPr>
                <w:szCs w:val="24"/>
              </w:rPr>
            </w:pPr>
            <w:bookmarkStart w:id="15" w:name="App_CantiL_PK11_dldl283"/>
            <w:bookmarkEnd w:id="14"/>
          </w:p>
        </w:tc>
        <w:tc>
          <w:tcPr>
            <w:tcW w:w="9918" w:type="dxa"/>
            <w:vAlign w:val="bottom"/>
          </w:tcPr>
          <w:p w14:paraId="4DEBEBB1" w14:textId="77777777" w:rsidR="00A36203" w:rsidRPr="00A05D4A" w:rsidRDefault="00A36203" w:rsidP="00A05D4A">
            <w:pPr>
              <w:pStyle w:val="lvl1Text"/>
              <w:keepNext w:val="0"/>
              <w:rPr>
                <w:sz w:val="24"/>
                <w:szCs w:val="24"/>
              </w:rPr>
            </w:pPr>
            <w:r w:rsidRPr="00A05D4A">
              <w:rPr>
                <w:sz w:val="24"/>
                <w:szCs w:val="24"/>
              </w:rPr>
              <w:t>Measuring Displacement in the Static Mode</w:t>
            </w:r>
          </w:p>
        </w:tc>
      </w:tr>
      <w:tr w:rsidR="00A36203" w:rsidRPr="00AA4FD7" w14:paraId="172DE8BE" w14:textId="77777777" w:rsidTr="00A05D4A">
        <w:trPr>
          <w:cantSplit/>
        </w:trPr>
        <w:tc>
          <w:tcPr>
            <w:tcW w:w="997" w:type="dxa"/>
          </w:tcPr>
          <w:p w14:paraId="7FF03E88" w14:textId="77777777" w:rsidR="00A36203" w:rsidRPr="00AA4FD7" w:rsidRDefault="00A36203" w:rsidP="00A36203">
            <w:pPr>
              <w:pStyle w:val="txtx1"/>
            </w:pPr>
          </w:p>
        </w:tc>
        <w:tc>
          <w:tcPr>
            <w:tcW w:w="9918" w:type="dxa"/>
          </w:tcPr>
          <w:p w14:paraId="3E9BE643" w14:textId="77777777" w:rsidR="00A36203" w:rsidRPr="00A05D4A" w:rsidRDefault="00A36203" w:rsidP="00A05D4A">
            <w:pPr>
              <w:keepNext/>
              <w:keepLines/>
              <w:rPr>
                <w:color w:val="000000"/>
              </w:rPr>
            </w:pPr>
          </w:p>
          <w:p w14:paraId="7DDD5FBE" w14:textId="77777777" w:rsidR="00A36203" w:rsidRPr="00A05D4A" w:rsidRDefault="00A36203" w:rsidP="00A05D4A">
            <w:pPr>
              <w:keepNext/>
              <w:keepLines/>
              <w:rPr>
                <w:color w:val="000000"/>
              </w:rPr>
            </w:pPr>
            <w:r w:rsidRPr="00A05D4A">
              <w:rPr>
                <w:color w:val="000000"/>
              </w:rPr>
              <w:t>As a transducer, the bending of the cantilever is measured primarily in one of two ways:</w:t>
            </w:r>
          </w:p>
          <w:p w14:paraId="30AF0033" w14:textId="77777777" w:rsidR="00A36203" w:rsidRPr="00A05D4A" w:rsidRDefault="00664FE4" w:rsidP="00A36203">
            <w:pPr>
              <w:pStyle w:val="BulletList"/>
              <w:rPr>
                <w:szCs w:val="24"/>
              </w:rPr>
            </w:pPr>
            <w:r>
              <w:rPr>
                <w:noProof/>
              </w:rPr>
              <w:drawing>
                <wp:anchor distT="0" distB="0" distL="114300" distR="114300" simplePos="0" relativeHeight="251655168" behindDoc="0" locked="0" layoutInCell="1" allowOverlap="1" wp14:anchorId="25DF1FF4" wp14:editId="7BD9A755">
                  <wp:simplePos x="0" y="0"/>
                  <wp:positionH relativeFrom="margin">
                    <wp:posOffset>3627755</wp:posOffset>
                  </wp:positionH>
                  <wp:positionV relativeFrom="paragraph">
                    <wp:posOffset>36830</wp:posOffset>
                  </wp:positionV>
                  <wp:extent cx="2466975" cy="1514475"/>
                  <wp:effectExtent l="0" t="0" r="0" b="9525"/>
                  <wp:wrapSquare wrapText="bothSides"/>
                  <wp:docPr id="18" name="Picture 2" descr="angular-def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gular-deflectio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66975" cy="1514475"/>
                          </a:xfrm>
                          <a:prstGeom prst="rect">
                            <a:avLst/>
                          </a:prstGeom>
                          <a:noFill/>
                        </pic:spPr>
                      </pic:pic>
                    </a:graphicData>
                  </a:graphic>
                  <wp14:sizeRelH relativeFrom="page">
                    <wp14:pctWidth>0</wp14:pctWidth>
                  </wp14:sizeRelH>
                  <wp14:sizeRelV relativeFrom="page">
                    <wp14:pctHeight>0</wp14:pctHeight>
                  </wp14:sizeRelV>
                </wp:anchor>
              </w:drawing>
            </w:r>
            <w:r w:rsidR="00A36203" w:rsidRPr="00A05D4A">
              <w:rPr>
                <w:color w:val="000000"/>
                <w:szCs w:val="24"/>
              </w:rPr>
              <w:t>Change in Angular Deflection (Δ angular deflection) – Reflective material is embedded as a layer onto the surface of the cantilever.  A laser beam is directed to and reflected from the cantilever's surface creating a reference angle of deflection (</w:t>
            </w:r>
            <w:r w:rsidR="00A36203" w:rsidRPr="00A05D4A">
              <w:rPr>
                <w:i/>
                <w:color w:val="000000"/>
                <w:szCs w:val="24"/>
              </w:rPr>
              <w:t>see figure)</w:t>
            </w:r>
            <w:r w:rsidR="00A36203" w:rsidRPr="00A05D4A">
              <w:rPr>
                <w:color w:val="000000"/>
                <w:szCs w:val="24"/>
              </w:rPr>
              <w:t xml:space="preserve">.  As the cantilever bends the change in the angular deflection is measured.  The measuring device is normally a position sensitive light detector. </w:t>
            </w:r>
          </w:p>
          <w:p w14:paraId="44A767E3" w14:textId="77777777" w:rsidR="00A36203" w:rsidRPr="00A05D4A" w:rsidRDefault="00A36203" w:rsidP="00A36203">
            <w:pPr>
              <w:pStyle w:val="BulletList"/>
              <w:rPr>
                <w:szCs w:val="24"/>
              </w:rPr>
            </w:pPr>
            <w:r w:rsidRPr="00A05D4A">
              <w:rPr>
                <w:color w:val="000000"/>
                <w:szCs w:val="24"/>
              </w:rPr>
              <w:t xml:space="preserve">Change in resistance (ΔR) - </w:t>
            </w:r>
            <w:proofErr w:type="spellStart"/>
            <w:r w:rsidRPr="00A05D4A">
              <w:rPr>
                <w:color w:val="000000"/>
                <w:szCs w:val="24"/>
              </w:rPr>
              <w:t>Piezoresistive</w:t>
            </w:r>
            <w:proofErr w:type="spellEnd"/>
            <w:r w:rsidRPr="00A05D4A">
              <w:rPr>
                <w:color w:val="000000"/>
                <w:szCs w:val="24"/>
              </w:rPr>
              <w:t xml:space="preserve"> material is embedded as a structured layer within the cantilever.  The </w:t>
            </w:r>
            <w:proofErr w:type="spellStart"/>
            <w:r w:rsidRPr="00A05D4A">
              <w:rPr>
                <w:color w:val="000000"/>
                <w:szCs w:val="24"/>
              </w:rPr>
              <w:t>piezoresistive</w:t>
            </w:r>
            <w:proofErr w:type="spellEnd"/>
            <w:r w:rsidRPr="00A05D4A">
              <w:rPr>
                <w:color w:val="000000"/>
                <w:szCs w:val="24"/>
              </w:rPr>
              <w:t xml:space="preserve"> layer is normally a doped silicon layer.  As the cantilever bends, a change in resistance is measured in the </w:t>
            </w:r>
            <w:proofErr w:type="spellStart"/>
            <w:r w:rsidRPr="00A05D4A">
              <w:rPr>
                <w:color w:val="000000"/>
                <w:szCs w:val="24"/>
              </w:rPr>
              <w:t>piezoresistive</w:t>
            </w:r>
            <w:proofErr w:type="spellEnd"/>
            <w:r w:rsidRPr="00A05D4A">
              <w:rPr>
                <w:color w:val="000000"/>
                <w:szCs w:val="24"/>
              </w:rPr>
              <w:t xml:space="preserve"> layer.  The change in resistance is proportional to the amount of bend (or stress).</w:t>
            </w:r>
          </w:p>
          <w:p w14:paraId="6549549E" w14:textId="77777777" w:rsidR="00A36203" w:rsidRPr="00A05D4A" w:rsidRDefault="00A36203" w:rsidP="00A05D4A">
            <w:pPr>
              <w:keepNext/>
              <w:keepLines/>
              <w:rPr>
                <w:color w:val="000000"/>
              </w:rPr>
            </w:pPr>
          </w:p>
          <w:p w14:paraId="4940137B" w14:textId="77777777" w:rsidR="00A36203" w:rsidRDefault="00A36203" w:rsidP="00A05D4A">
            <w:pPr>
              <w:keepNext/>
              <w:keepLines/>
              <w:rPr>
                <w:color w:val="000000"/>
              </w:rPr>
            </w:pPr>
            <w:r w:rsidRPr="00A05D4A">
              <w:rPr>
                <w:color w:val="000000"/>
              </w:rPr>
              <w:t xml:space="preserve">The amount of change in resistance and change in angular deflection is a measurement of how much target material is adsorbed.  </w:t>
            </w:r>
          </w:p>
          <w:p w14:paraId="3A38269B" w14:textId="77777777" w:rsidR="0074711B" w:rsidRPr="00A05D4A" w:rsidRDefault="0074711B" w:rsidP="00A05D4A">
            <w:pPr>
              <w:keepNext/>
              <w:keepLines/>
              <w:rPr>
                <w:color w:val="000000"/>
              </w:rPr>
            </w:pPr>
          </w:p>
        </w:tc>
      </w:tr>
    </w:tbl>
    <w:p w14:paraId="57469218" w14:textId="77777777" w:rsidR="0074711B" w:rsidRDefault="0074711B">
      <w:bookmarkStart w:id="16" w:name="App_CantiL_PK11_dldl285"/>
      <w:bookmarkEnd w:id="15"/>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A36203" w:rsidRPr="00A05D4A" w14:paraId="31D14232" w14:textId="77777777" w:rsidTr="00A05D4A">
        <w:trPr>
          <w:cantSplit/>
          <w:trHeight w:val="576"/>
        </w:trPr>
        <w:tc>
          <w:tcPr>
            <w:tcW w:w="997" w:type="dxa"/>
            <w:vAlign w:val="bottom"/>
          </w:tcPr>
          <w:p w14:paraId="495F9116" w14:textId="77777777" w:rsidR="00A36203" w:rsidRPr="00A05D4A" w:rsidRDefault="00A36203" w:rsidP="00A05D4A">
            <w:pPr>
              <w:pStyle w:val="BodyText"/>
              <w:keepLines/>
              <w:rPr>
                <w:szCs w:val="24"/>
              </w:rPr>
            </w:pPr>
          </w:p>
        </w:tc>
        <w:tc>
          <w:tcPr>
            <w:tcW w:w="9918" w:type="dxa"/>
            <w:vAlign w:val="bottom"/>
          </w:tcPr>
          <w:p w14:paraId="724DE82F" w14:textId="77777777" w:rsidR="00A36203" w:rsidRPr="00A05D4A" w:rsidRDefault="00A36203" w:rsidP="00A05D4A">
            <w:pPr>
              <w:pStyle w:val="lvl1Text"/>
              <w:keepNext w:val="0"/>
              <w:rPr>
                <w:sz w:val="24"/>
                <w:szCs w:val="24"/>
              </w:rPr>
            </w:pPr>
            <w:r w:rsidRPr="00A05D4A">
              <w:rPr>
                <w:sz w:val="24"/>
                <w:szCs w:val="24"/>
              </w:rPr>
              <w:t>Application of Static Mode Transducers</w:t>
            </w:r>
          </w:p>
        </w:tc>
      </w:tr>
      <w:tr w:rsidR="00A36203" w:rsidRPr="00AA4FD7" w14:paraId="05F60F19" w14:textId="77777777" w:rsidTr="00A05D4A">
        <w:trPr>
          <w:cantSplit/>
        </w:trPr>
        <w:tc>
          <w:tcPr>
            <w:tcW w:w="997" w:type="dxa"/>
          </w:tcPr>
          <w:p w14:paraId="43E53A07" w14:textId="77777777" w:rsidR="00A36203" w:rsidRPr="00AA4FD7" w:rsidRDefault="00A36203" w:rsidP="00A36203">
            <w:pPr>
              <w:pStyle w:val="txtx1"/>
            </w:pPr>
          </w:p>
        </w:tc>
        <w:tc>
          <w:tcPr>
            <w:tcW w:w="9918" w:type="dxa"/>
          </w:tcPr>
          <w:p w14:paraId="4BEFEB6B" w14:textId="77777777" w:rsidR="00A36203" w:rsidRPr="00A05D4A" w:rsidRDefault="00A36203" w:rsidP="00A05D4A">
            <w:pPr>
              <w:keepNext/>
              <w:keepLines/>
              <w:rPr>
                <w:color w:val="000000"/>
              </w:rPr>
            </w:pPr>
          </w:p>
          <w:p w14:paraId="4E274FA5" w14:textId="77777777" w:rsidR="00A36203" w:rsidRDefault="00A36203" w:rsidP="00A05D4A">
            <w:pPr>
              <w:keepNext/>
              <w:keepLines/>
              <w:rPr>
                <w:color w:val="000000"/>
              </w:rPr>
            </w:pPr>
            <w:r w:rsidRPr="00A05D4A">
              <w:rPr>
                <w:color w:val="000000"/>
              </w:rPr>
              <w:t>A Chemical Sensor Array (CSA) is a MEMS device consisting of an array of microcantilever transducers.  Each transducer is coated on one side with a chemically sensitive thin film (probe coating).  In a CSA, all of the cantilevers can have the same coating, or single cantilevers or sets of cantilevers can have different coatings.  By designing the probe coatings for specific target materials, the array can be customized to detect a variety of different materials within the same sample.</w:t>
            </w:r>
          </w:p>
          <w:p w14:paraId="55275CBC" w14:textId="77777777" w:rsidR="00E73384" w:rsidRDefault="00664FE4" w:rsidP="00E73384">
            <w:pPr>
              <w:keepNext/>
              <w:keepLines/>
              <w:jc w:val="center"/>
            </w:pPr>
            <w:r>
              <w:rPr>
                <w:noProof/>
              </w:rPr>
              <w:drawing>
                <wp:inline distT="0" distB="0" distL="0" distR="0" wp14:anchorId="67F563F5" wp14:editId="4C08A66A">
                  <wp:extent cx="3187700" cy="2768600"/>
                  <wp:effectExtent l="0" t="0" r="12700" b="0"/>
                  <wp:docPr id="11" name="Picture 11" descr="CSA_Block_Diagram-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A_Block_Diagram-F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87700" cy="2768600"/>
                          </a:xfrm>
                          <a:prstGeom prst="rect">
                            <a:avLst/>
                          </a:prstGeom>
                          <a:noFill/>
                          <a:ln>
                            <a:noFill/>
                          </a:ln>
                        </pic:spPr>
                      </pic:pic>
                    </a:graphicData>
                  </a:graphic>
                </wp:inline>
              </w:drawing>
            </w:r>
          </w:p>
          <w:p w14:paraId="621D726F" w14:textId="77777777" w:rsidR="00E73384" w:rsidRPr="00A05D4A" w:rsidRDefault="00E73384" w:rsidP="00E73384">
            <w:pPr>
              <w:keepNext/>
              <w:keepLines/>
              <w:jc w:val="center"/>
              <w:rPr>
                <w:color w:val="000000"/>
              </w:rPr>
            </w:pPr>
            <w:r w:rsidRPr="00A05D4A">
              <w:rPr>
                <w:i/>
                <w:color w:val="000000"/>
              </w:rPr>
              <w:t>Chemical Sensor Array - Static Mode</w:t>
            </w:r>
          </w:p>
          <w:p w14:paraId="1EBBF9DF" w14:textId="77777777" w:rsidR="00A36203" w:rsidRPr="00A05D4A" w:rsidRDefault="00A36203" w:rsidP="00A05D4A">
            <w:pPr>
              <w:keepNext/>
              <w:keepLines/>
              <w:rPr>
                <w:color w:val="000000"/>
              </w:rPr>
            </w:pPr>
          </w:p>
          <w:p w14:paraId="2C6DA8EB" w14:textId="12BF29C6" w:rsidR="00A36203" w:rsidRPr="00A05D4A" w:rsidRDefault="00A36203" w:rsidP="003A6975">
            <w:pPr>
              <w:keepNext/>
              <w:keepLines/>
              <w:rPr>
                <w:color w:val="000000"/>
              </w:rPr>
            </w:pPr>
            <w:r w:rsidRPr="00A05D4A">
              <w:rPr>
                <w:color w:val="000000"/>
              </w:rPr>
              <w:t xml:space="preserve">As shown in the </w:t>
            </w:r>
            <w:r w:rsidRPr="001C571B">
              <w:rPr>
                <w:i/>
                <w:color w:val="000000"/>
              </w:rPr>
              <w:t>Chemical Sensor Array</w:t>
            </w:r>
            <w:r w:rsidRPr="00A05D4A">
              <w:rPr>
                <w:color w:val="000000"/>
              </w:rPr>
              <w:t xml:space="preserve"> diagram, </w:t>
            </w:r>
            <w:proofErr w:type="gramStart"/>
            <w:r w:rsidRPr="00A05D4A">
              <w:rPr>
                <w:color w:val="000000"/>
              </w:rPr>
              <w:t xml:space="preserve">specific analytes in the sample are adsorbed by </w:t>
            </w:r>
            <w:r w:rsidR="003A6975">
              <w:rPr>
                <w:color w:val="000000"/>
              </w:rPr>
              <w:t>dedicated</w:t>
            </w:r>
            <w:r w:rsidRPr="00A05D4A">
              <w:rPr>
                <w:color w:val="000000"/>
              </w:rPr>
              <w:t xml:space="preserve"> probe coatings on the transducers</w:t>
            </w:r>
            <w:proofErr w:type="gramEnd"/>
            <w:r w:rsidRPr="00A05D4A">
              <w:rPr>
                <w:color w:val="000000"/>
              </w:rPr>
              <w:t xml:space="preserve">.  The surface stress caused by the adsorption of these analytes results in a minute bending of the cantilever. The more analytes adsorbed, the greater the bend.  A change in angular deflection is used to measure the amount of bending.  </w:t>
            </w:r>
            <w:proofErr w:type="gramStart"/>
            <w:r w:rsidRPr="00A05D4A">
              <w:rPr>
                <w:color w:val="000000"/>
              </w:rPr>
              <w:t>This change is recorded by a detector</w:t>
            </w:r>
            <w:proofErr w:type="gramEnd"/>
            <w:r w:rsidRPr="00A05D4A">
              <w:rPr>
                <w:color w:val="000000"/>
              </w:rPr>
              <w:t xml:space="preserve"> and the signal is processed</w:t>
            </w:r>
            <w:r w:rsidR="001C571B">
              <w:rPr>
                <w:color w:val="000000"/>
              </w:rPr>
              <w:t xml:space="preserve"> (</w:t>
            </w:r>
            <w:r w:rsidR="001C571B">
              <w:rPr>
                <w:i/>
                <w:color w:val="000000"/>
              </w:rPr>
              <w:t>Signal P</w:t>
            </w:r>
            <w:r w:rsidR="001C571B" w:rsidRPr="001C571B">
              <w:rPr>
                <w:i/>
                <w:color w:val="000000"/>
              </w:rPr>
              <w:t>rocessing</w:t>
            </w:r>
            <w:r w:rsidR="001C571B">
              <w:rPr>
                <w:color w:val="000000"/>
              </w:rPr>
              <w:t>)</w:t>
            </w:r>
            <w:r w:rsidRPr="00A05D4A">
              <w:rPr>
                <w:color w:val="000000"/>
              </w:rPr>
              <w:t xml:space="preserve">.  The </w:t>
            </w:r>
            <w:r w:rsidR="001C571B">
              <w:rPr>
                <w:color w:val="000000"/>
              </w:rPr>
              <w:t xml:space="preserve">specific </w:t>
            </w:r>
            <w:r w:rsidRPr="00A05D4A">
              <w:rPr>
                <w:color w:val="000000"/>
              </w:rPr>
              <w:t>types of analytes are identified</w:t>
            </w:r>
            <w:r w:rsidR="001C571B">
              <w:rPr>
                <w:color w:val="000000"/>
              </w:rPr>
              <w:t xml:space="preserve"> (</w:t>
            </w:r>
            <w:r w:rsidR="001C571B" w:rsidRPr="001C571B">
              <w:rPr>
                <w:i/>
                <w:color w:val="000000"/>
              </w:rPr>
              <w:t>Analytes Identification</w:t>
            </w:r>
            <w:r w:rsidR="001C571B">
              <w:rPr>
                <w:color w:val="000000"/>
              </w:rPr>
              <w:t>)</w:t>
            </w:r>
            <w:r w:rsidRPr="00A05D4A">
              <w:rPr>
                <w:color w:val="000000"/>
              </w:rPr>
              <w:t xml:space="preserve">.  The concentration of each analyte correlates with the amount of change in the angular deflection of its respective laser.  </w:t>
            </w:r>
          </w:p>
        </w:tc>
      </w:tr>
    </w:tbl>
    <w:p w14:paraId="4BADEFBF" w14:textId="77777777" w:rsidR="00F55E1C" w:rsidRDefault="00F55E1C">
      <w:bookmarkStart w:id="17" w:name="App_CantiL_PK11_dldl210"/>
      <w:bookmarkEnd w:id="16"/>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A36203" w:rsidRPr="00A05D4A" w14:paraId="55520B0B" w14:textId="77777777" w:rsidTr="00A05D4A">
        <w:trPr>
          <w:cantSplit/>
          <w:trHeight w:val="576"/>
        </w:trPr>
        <w:tc>
          <w:tcPr>
            <w:tcW w:w="997" w:type="dxa"/>
            <w:vAlign w:val="bottom"/>
          </w:tcPr>
          <w:p w14:paraId="6AD35F08" w14:textId="77777777" w:rsidR="00A36203" w:rsidRPr="00A05D4A" w:rsidRDefault="00A36203" w:rsidP="00A05D4A">
            <w:pPr>
              <w:pStyle w:val="BodyText"/>
              <w:keepNext/>
              <w:keepLines/>
              <w:rPr>
                <w:szCs w:val="24"/>
              </w:rPr>
            </w:pPr>
          </w:p>
        </w:tc>
        <w:tc>
          <w:tcPr>
            <w:tcW w:w="9918" w:type="dxa"/>
            <w:vAlign w:val="bottom"/>
          </w:tcPr>
          <w:p w14:paraId="49F19E48" w14:textId="77777777" w:rsidR="00A36203" w:rsidRPr="00A05D4A" w:rsidRDefault="00A36203" w:rsidP="00AA4FD7">
            <w:pPr>
              <w:pStyle w:val="lvl1Text"/>
              <w:rPr>
                <w:sz w:val="24"/>
                <w:szCs w:val="24"/>
              </w:rPr>
            </w:pPr>
            <w:r w:rsidRPr="00A05D4A">
              <w:rPr>
                <w:sz w:val="24"/>
                <w:szCs w:val="24"/>
              </w:rPr>
              <w:t>Cantilever Transducers – Dynamic Mode</w:t>
            </w:r>
          </w:p>
        </w:tc>
      </w:tr>
      <w:tr w:rsidR="00A36203" w:rsidRPr="00AA4FD7" w14:paraId="0A628F24" w14:textId="77777777" w:rsidTr="00A05D4A">
        <w:tc>
          <w:tcPr>
            <w:tcW w:w="997" w:type="dxa"/>
          </w:tcPr>
          <w:p w14:paraId="477E8B7F" w14:textId="77777777" w:rsidR="00A36203" w:rsidRPr="00AA4FD7" w:rsidRDefault="00A36203" w:rsidP="00A36203">
            <w:pPr>
              <w:pStyle w:val="txtx1"/>
            </w:pPr>
          </w:p>
        </w:tc>
        <w:tc>
          <w:tcPr>
            <w:tcW w:w="9918" w:type="dxa"/>
          </w:tcPr>
          <w:p w14:paraId="5CBA738E" w14:textId="77777777" w:rsidR="00A36203" w:rsidRPr="00A05D4A" w:rsidRDefault="00A36203" w:rsidP="00A05D4A">
            <w:pPr>
              <w:keepNext/>
              <w:keepLines/>
              <w:rPr>
                <w:color w:val="000000"/>
              </w:rPr>
            </w:pPr>
          </w:p>
          <w:p w14:paraId="77F0086B" w14:textId="77777777" w:rsidR="00A36203" w:rsidRPr="00A05D4A" w:rsidRDefault="00A36203" w:rsidP="00A05D4A">
            <w:pPr>
              <w:keepNext/>
              <w:keepLines/>
              <w:rPr>
                <w:color w:val="000000"/>
              </w:rPr>
            </w:pPr>
            <w:r w:rsidRPr="00A05D4A">
              <w:rPr>
                <w:color w:val="000000"/>
              </w:rPr>
              <w:t xml:space="preserve">Chemical sensors also use the dynamic mode of operation to detect and measure specific target materials.  Just like the static mode operation, dynamic sensors can consist of one microcantilever transducer or an array of transducers.  </w:t>
            </w:r>
          </w:p>
          <w:p w14:paraId="4E7FD80C" w14:textId="77777777" w:rsidR="00A36203" w:rsidRPr="00A05D4A" w:rsidRDefault="00A36203" w:rsidP="00A05D4A">
            <w:pPr>
              <w:keepNext/>
              <w:keepLines/>
              <w:rPr>
                <w:color w:val="000000"/>
              </w:rPr>
            </w:pPr>
          </w:p>
          <w:p w14:paraId="199022D9" w14:textId="77777777" w:rsidR="00A36203" w:rsidRDefault="00A36203" w:rsidP="00A05D4A">
            <w:pPr>
              <w:keepNext/>
              <w:keepLines/>
              <w:rPr>
                <w:color w:val="000000"/>
              </w:rPr>
            </w:pPr>
            <w:r w:rsidRPr="00A05D4A">
              <w:rPr>
                <w:color w:val="000000"/>
              </w:rPr>
              <w:t xml:space="preserve">In the dynamic mode the amount of target material is measured by monitoring a change in the </w:t>
            </w:r>
            <w:proofErr w:type="spellStart"/>
            <w:r w:rsidRPr="00A05D4A">
              <w:rPr>
                <w:color w:val="000000"/>
              </w:rPr>
              <w:t>microcantilever's</w:t>
            </w:r>
            <w:proofErr w:type="spellEnd"/>
            <w:r w:rsidRPr="00A05D4A">
              <w:rPr>
                <w:color w:val="000000"/>
              </w:rPr>
              <w:t xml:space="preserve"> natural resonant frequency.  When a dynamic microcantilever is initially excited by an external actuation such as piezoelectric, magnetic, or electrostatic</w:t>
            </w:r>
            <w:r w:rsidR="00924E48">
              <w:rPr>
                <w:color w:val="000000"/>
              </w:rPr>
              <w:t xml:space="preserve"> actuation</w:t>
            </w:r>
            <w:r w:rsidRPr="00A05D4A">
              <w:rPr>
                <w:color w:val="000000"/>
              </w:rPr>
              <w:t xml:space="preserve">, it begins to oscillate.  The frequency of oscillation is usually at or near the cantilever's natural frequency (or resonant frequency).  Any change in the physical characteristics of the cantilever - such as its material, geometry or mass - changes its natural frequency.   </w:t>
            </w:r>
          </w:p>
          <w:p w14:paraId="4995942E" w14:textId="77777777" w:rsidR="00F61987" w:rsidRPr="00A05D4A" w:rsidRDefault="00F61987" w:rsidP="00F61987">
            <w:pPr>
              <w:keepNext/>
              <w:keepLines/>
              <w:rPr>
                <w:color w:val="000000"/>
              </w:rPr>
            </w:pPr>
          </w:p>
        </w:tc>
      </w:tr>
      <w:tr w:rsidR="00A36203" w:rsidRPr="00A05D4A" w14:paraId="6063926B" w14:textId="77777777" w:rsidTr="00A05D4A">
        <w:trPr>
          <w:cantSplit/>
          <w:trHeight w:val="576"/>
        </w:trPr>
        <w:tc>
          <w:tcPr>
            <w:tcW w:w="997" w:type="dxa"/>
            <w:vAlign w:val="bottom"/>
          </w:tcPr>
          <w:p w14:paraId="021A172C" w14:textId="77777777" w:rsidR="00A36203" w:rsidRPr="00A05D4A" w:rsidRDefault="00A36203" w:rsidP="00A05D4A">
            <w:pPr>
              <w:pStyle w:val="BodyText"/>
              <w:keepNext/>
              <w:keepLines/>
              <w:rPr>
                <w:szCs w:val="24"/>
              </w:rPr>
            </w:pPr>
            <w:bookmarkStart w:id="18" w:name="App_CantiL_PK11_dldl279"/>
            <w:bookmarkEnd w:id="17"/>
          </w:p>
        </w:tc>
        <w:tc>
          <w:tcPr>
            <w:tcW w:w="9918" w:type="dxa"/>
            <w:vAlign w:val="bottom"/>
          </w:tcPr>
          <w:p w14:paraId="3DF7A436" w14:textId="77777777" w:rsidR="00A36203" w:rsidRPr="00A05D4A" w:rsidRDefault="00924E48" w:rsidP="00AA4FD7">
            <w:pPr>
              <w:pStyle w:val="lvl1Text"/>
              <w:rPr>
                <w:sz w:val="24"/>
                <w:szCs w:val="24"/>
              </w:rPr>
            </w:pPr>
            <w:r>
              <w:rPr>
                <w:sz w:val="24"/>
                <w:szCs w:val="24"/>
              </w:rPr>
              <w:t xml:space="preserve">Let’s Talk about </w:t>
            </w:r>
            <w:r w:rsidR="00A36203" w:rsidRPr="00A05D4A">
              <w:rPr>
                <w:sz w:val="24"/>
                <w:szCs w:val="24"/>
              </w:rPr>
              <w:t>Resonant Frequency</w:t>
            </w:r>
          </w:p>
        </w:tc>
      </w:tr>
      <w:tr w:rsidR="00A36203" w:rsidRPr="00AA4FD7" w14:paraId="50C5A264" w14:textId="77777777" w:rsidTr="00A05D4A">
        <w:tc>
          <w:tcPr>
            <w:tcW w:w="997" w:type="dxa"/>
          </w:tcPr>
          <w:p w14:paraId="66F50BCE" w14:textId="77777777" w:rsidR="00A36203" w:rsidRPr="00AA4FD7" w:rsidRDefault="00A36203" w:rsidP="00A36203">
            <w:pPr>
              <w:pStyle w:val="txtx1"/>
            </w:pPr>
          </w:p>
        </w:tc>
        <w:tc>
          <w:tcPr>
            <w:tcW w:w="9918" w:type="dxa"/>
          </w:tcPr>
          <w:p w14:paraId="61D2BE1E" w14:textId="77777777" w:rsidR="00A36203" w:rsidRPr="00A05D4A" w:rsidRDefault="00A36203" w:rsidP="00A05D4A">
            <w:pPr>
              <w:keepNext/>
              <w:keepLines/>
              <w:rPr>
                <w:color w:val="000000"/>
              </w:rPr>
            </w:pPr>
          </w:p>
          <w:p w14:paraId="6CD46E65" w14:textId="77777777" w:rsidR="00E9689B" w:rsidRDefault="00664FE4" w:rsidP="00A05D4A">
            <w:pPr>
              <w:keepNext/>
              <w:keepLines/>
              <w:rPr>
                <w:color w:val="000000"/>
              </w:rPr>
            </w:pPr>
            <w:r>
              <w:rPr>
                <w:noProof/>
              </w:rPr>
              <w:drawing>
                <wp:anchor distT="0" distB="0" distL="114300" distR="114300" simplePos="0" relativeHeight="251656192" behindDoc="0" locked="0" layoutInCell="1" allowOverlap="1" wp14:anchorId="02E50661" wp14:editId="273270DC">
                  <wp:simplePos x="0" y="0"/>
                  <wp:positionH relativeFrom="margin">
                    <wp:posOffset>3333115</wp:posOffset>
                  </wp:positionH>
                  <wp:positionV relativeFrom="paragraph">
                    <wp:posOffset>27305</wp:posOffset>
                  </wp:positionV>
                  <wp:extent cx="2842260" cy="2131695"/>
                  <wp:effectExtent l="0" t="0" r="2540" b="1905"/>
                  <wp:wrapSquare wrapText="bothSides"/>
                  <wp:docPr id="17" name="Picture 3" descr="MEMS_canti_in_Resonance_wi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MS_canti_in_Resonance_wiki"/>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42260" cy="2131695"/>
                          </a:xfrm>
                          <a:prstGeom prst="rect">
                            <a:avLst/>
                          </a:prstGeom>
                          <a:noFill/>
                        </pic:spPr>
                      </pic:pic>
                    </a:graphicData>
                  </a:graphic>
                  <wp14:sizeRelH relativeFrom="page">
                    <wp14:pctWidth>0</wp14:pctWidth>
                  </wp14:sizeRelH>
                  <wp14:sizeRelV relativeFrom="page">
                    <wp14:pctHeight>0</wp14:pctHeight>
                  </wp14:sizeRelV>
                </wp:anchor>
              </w:drawing>
            </w:r>
            <w:r w:rsidR="00A36203" w:rsidRPr="00A05D4A">
              <w:rPr>
                <w:color w:val="000000"/>
              </w:rPr>
              <w:t xml:space="preserve">Resonant frequency is the frequency of a system at which it oscillates at maximum amplitude.  With little damping, this frequency is usually equal to the system's natural frequency.  When a system reaches this resonant frequency, this state is resonance.  </w:t>
            </w:r>
          </w:p>
          <w:p w14:paraId="2C9C0F4E" w14:textId="77777777" w:rsidR="00E9689B" w:rsidRDefault="00664FE4" w:rsidP="00A05D4A">
            <w:pPr>
              <w:keepNext/>
              <w:keepLines/>
              <w:rPr>
                <w:color w:val="000000"/>
              </w:rPr>
            </w:pPr>
            <w:r>
              <w:rPr>
                <w:noProof/>
                <w:color w:val="000000"/>
              </w:rPr>
              <mc:AlternateContent>
                <mc:Choice Requires="wps">
                  <w:drawing>
                    <wp:anchor distT="0" distB="0" distL="114300" distR="114300" simplePos="0" relativeHeight="251657216" behindDoc="0" locked="0" layoutInCell="1" allowOverlap="1" wp14:anchorId="5520758D" wp14:editId="594A7398">
                      <wp:simplePos x="0" y="0"/>
                      <wp:positionH relativeFrom="column">
                        <wp:posOffset>79375</wp:posOffset>
                      </wp:positionH>
                      <wp:positionV relativeFrom="paragraph">
                        <wp:posOffset>86995</wp:posOffset>
                      </wp:positionV>
                      <wp:extent cx="3157220" cy="996950"/>
                      <wp:effectExtent l="0" t="0" r="0" b="0"/>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7220" cy="996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562D8" w14:textId="77777777" w:rsidR="00E9689B" w:rsidRDefault="00E9689B" w:rsidP="00E9689B">
                                  <w:pPr>
                                    <w:jc w:val="right"/>
                                    <w:rPr>
                                      <w:i/>
                                      <w:sz w:val="22"/>
                                    </w:rPr>
                                  </w:pPr>
                                  <w:r w:rsidRPr="00E9689B">
                                    <w:rPr>
                                      <w:i/>
                                      <w:sz w:val="22"/>
                                    </w:rPr>
                                    <w:t>MEMS Cantilever in Resonance</w:t>
                                  </w:r>
                                </w:p>
                                <w:p w14:paraId="53FDD17C" w14:textId="77777777" w:rsidR="00E9689B" w:rsidRPr="00E9689B" w:rsidRDefault="00E9689B" w:rsidP="00E9689B">
                                  <w:pPr>
                                    <w:jc w:val="right"/>
                                    <w:rPr>
                                      <w:i/>
                                      <w:sz w:val="20"/>
                                    </w:rPr>
                                  </w:pPr>
                                  <w:r w:rsidRPr="00E9689B">
                                    <w:rPr>
                                      <w:bCs/>
                                      <w:i/>
                                      <w:iCs/>
                                      <w:sz w:val="20"/>
                                    </w:rPr>
                                    <w:t>This image is a MEMS microcantilever</w:t>
                                  </w:r>
                                </w:p>
                                <w:p w14:paraId="4B5A53CB" w14:textId="77777777" w:rsidR="00E9689B" w:rsidRPr="00E9689B" w:rsidRDefault="00E9689B" w:rsidP="00E9689B">
                                  <w:pPr>
                                    <w:jc w:val="right"/>
                                    <w:rPr>
                                      <w:i/>
                                      <w:sz w:val="20"/>
                                    </w:rPr>
                                  </w:pPr>
                                  <w:proofErr w:type="gramStart"/>
                                  <w:r w:rsidRPr="00E9689B">
                                    <w:rPr>
                                      <w:bCs/>
                                      <w:i/>
                                      <w:iCs/>
                                      <w:sz w:val="20"/>
                                    </w:rPr>
                                    <w:t>resonating</w:t>
                                  </w:r>
                                  <w:proofErr w:type="gramEnd"/>
                                  <w:r w:rsidRPr="00E9689B">
                                    <w:rPr>
                                      <w:bCs/>
                                      <w:i/>
                                      <w:iCs/>
                                      <w:sz w:val="20"/>
                                    </w:rPr>
                                    <w:t xml:space="preserve"> in a Scanning Electron Microscope (SEM)</w:t>
                                  </w:r>
                                </w:p>
                                <w:p w14:paraId="634D731A" w14:textId="63C461E3" w:rsidR="00E9689B" w:rsidRPr="00E9689B" w:rsidRDefault="00E9689B" w:rsidP="00E9689B">
                                  <w:pPr>
                                    <w:jc w:val="right"/>
                                    <w:rPr>
                                      <w:i/>
                                      <w:sz w:val="20"/>
                                    </w:rPr>
                                  </w:pPr>
                                  <w:r w:rsidRPr="00E9689B">
                                    <w:rPr>
                                      <w:bCs/>
                                      <w:i/>
                                      <w:iCs/>
                                      <w:sz w:val="20"/>
                                    </w:rPr>
                                    <w:t xml:space="preserve">[Image is licensed under the </w:t>
                                  </w:r>
                                  <w:r w:rsidRPr="003A6975">
                                    <w:rPr>
                                      <w:bCs/>
                                      <w:i/>
                                      <w:iCs/>
                                      <w:sz w:val="20"/>
                                    </w:rPr>
                                    <w:t xml:space="preserve">Creative Commons Attribution – </w:t>
                                  </w:r>
                                  <w:proofErr w:type="spellStart"/>
                                  <w:r w:rsidRPr="003A6975">
                                    <w:rPr>
                                      <w:bCs/>
                                      <w:i/>
                                      <w:iCs/>
                                      <w:sz w:val="20"/>
                                    </w:rPr>
                                    <w:t>ShareAlike</w:t>
                                  </w:r>
                                  <w:proofErr w:type="spellEnd"/>
                                  <w:hyperlink r:id="rId26" w:history="1">
                                    <w:r w:rsidRPr="00E9689B">
                                      <w:rPr>
                                        <w:rStyle w:val="Hyperlink"/>
                                        <w:bCs/>
                                        <w:i/>
                                        <w:iCs/>
                                        <w:sz w:val="20"/>
                                      </w:rPr>
                                      <w:t xml:space="preserve"> 3.0 </w:t>
                                    </w:r>
                                  </w:hyperlink>
                                  <w:r w:rsidRPr="00E9689B">
                                    <w:rPr>
                                      <w:bCs/>
                                      <w:i/>
                                      <w:iCs/>
                                      <w:sz w:val="20"/>
                                    </w:rPr>
                                    <w:t xml:space="preserve">] </w:t>
                                  </w:r>
                                </w:p>
                                <w:p w14:paraId="2D459CEA" w14:textId="77777777" w:rsidR="00E9689B" w:rsidRPr="00E9689B" w:rsidRDefault="00E9689B" w:rsidP="00E9689B">
                                  <w:pPr>
                                    <w:jc w:val="right"/>
                                    <w:rPr>
                                      <w:i/>
                                      <w:sz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 o:spid="_x0000_s1027" type="#_x0000_t202" style="position:absolute;margin-left:6.25pt;margin-top:6.85pt;width:248.6pt;height:7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" filled="f" stroked="f">
                      <v:textbox style="mso-fit-shape-to-text:t">
                        <w:txbxContent>
                          <w:p w14:paraId="4E9562D8" w14:textId="77777777" w:rsidR="00E9689B" w:rsidRDefault="00E9689B" w:rsidP="00E9689B">
                            <w:pPr>
                              <w:jc w:val="right"/>
                              <w:rPr>
                                <w:i/>
                                <w:sz w:val="22"/>
                              </w:rPr>
                            </w:pPr>
                            <w:r w:rsidRPr="00E9689B">
                              <w:rPr>
                                <w:i/>
                                <w:sz w:val="22"/>
                              </w:rPr>
                              <w:t>MEMS Cantilever in Resonance</w:t>
                            </w:r>
                          </w:p>
                          <w:p w14:paraId="53FDD17C" w14:textId="77777777" w:rsidR="00E9689B" w:rsidRPr="00E9689B" w:rsidRDefault="00E9689B" w:rsidP="00E9689B">
                            <w:pPr>
                              <w:jc w:val="right"/>
                              <w:rPr>
                                <w:i/>
                                <w:sz w:val="20"/>
                              </w:rPr>
                            </w:pPr>
                            <w:r w:rsidRPr="00E9689B">
                              <w:rPr>
                                <w:bCs/>
                                <w:i/>
                                <w:iCs/>
                                <w:sz w:val="20"/>
                              </w:rPr>
                              <w:t>This image is a MEMS microcantilever</w:t>
                            </w:r>
                          </w:p>
                          <w:p w14:paraId="4B5A53CB" w14:textId="77777777" w:rsidR="00E9689B" w:rsidRPr="00E9689B" w:rsidRDefault="00E9689B" w:rsidP="00E9689B">
                            <w:pPr>
                              <w:jc w:val="right"/>
                              <w:rPr>
                                <w:i/>
                                <w:sz w:val="20"/>
                              </w:rPr>
                            </w:pPr>
                            <w:proofErr w:type="gramStart"/>
                            <w:r w:rsidRPr="00E9689B">
                              <w:rPr>
                                <w:bCs/>
                                <w:i/>
                                <w:iCs/>
                                <w:sz w:val="20"/>
                              </w:rPr>
                              <w:t>resonating</w:t>
                            </w:r>
                            <w:proofErr w:type="gramEnd"/>
                            <w:r w:rsidRPr="00E9689B">
                              <w:rPr>
                                <w:bCs/>
                                <w:i/>
                                <w:iCs/>
                                <w:sz w:val="20"/>
                              </w:rPr>
                              <w:t xml:space="preserve"> in a Scanning Electron Microscope (SEM)</w:t>
                            </w:r>
                          </w:p>
                          <w:p w14:paraId="634D731A" w14:textId="63C461E3" w:rsidR="00E9689B" w:rsidRPr="00E9689B" w:rsidRDefault="00E9689B" w:rsidP="00E9689B">
                            <w:pPr>
                              <w:jc w:val="right"/>
                              <w:rPr>
                                <w:i/>
                                <w:sz w:val="20"/>
                              </w:rPr>
                            </w:pPr>
                            <w:r w:rsidRPr="00E9689B">
                              <w:rPr>
                                <w:bCs/>
                                <w:i/>
                                <w:iCs/>
                                <w:sz w:val="20"/>
                              </w:rPr>
                              <w:t xml:space="preserve">[Image is licensed under the </w:t>
                            </w:r>
                            <w:r w:rsidRPr="003A6975">
                              <w:rPr>
                                <w:bCs/>
                                <w:i/>
                                <w:iCs/>
                                <w:sz w:val="20"/>
                              </w:rPr>
                              <w:t xml:space="preserve">Creative Commons Attribution – </w:t>
                            </w:r>
                            <w:proofErr w:type="spellStart"/>
                            <w:r w:rsidRPr="003A6975">
                              <w:rPr>
                                <w:bCs/>
                                <w:i/>
                                <w:iCs/>
                                <w:sz w:val="20"/>
                              </w:rPr>
                              <w:t>ShareAlike</w:t>
                            </w:r>
                            <w:proofErr w:type="spellEnd"/>
                            <w:hyperlink r:id="rId27" w:history="1">
                              <w:r w:rsidRPr="00E9689B">
                                <w:rPr>
                                  <w:rStyle w:val="Hyperlink"/>
                                  <w:bCs/>
                                  <w:i/>
                                  <w:iCs/>
                                  <w:sz w:val="20"/>
                                </w:rPr>
                                <w:t xml:space="preserve"> 3.0 </w:t>
                              </w:r>
                            </w:hyperlink>
                            <w:r w:rsidRPr="00E9689B">
                              <w:rPr>
                                <w:bCs/>
                                <w:i/>
                                <w:iCs/>
                                <w:sz w:val="20"/>
                              </w:rPr>
                              <w:t xml:space="preserve">] </w:t>
                            </w:r>
                          </w:p>
                          <w:p w14:paraId="2D459CEA" w14:textId="77777777" w:rsidR="00E9689B" w:rsidRPr="00E9689B" w:rsidRDefault="00E9689B" w:rsidP="00E9689B">
                            <w:pPr>
                              <w:jc w:val="right"/>
                              <w:rPr>
                                <w:i/>
                                <w:sz w:val="22"/>
                              </w:rPr>
                            </w:pPr>
                          </w:p>
                        </w:txbxContent>
                      </v:textbox>
                    </v:shape>
                  </w:pict>
                </mc:Fallback>
              </mc:AlternateContent>
            </w:r>
          </w:p>
          <w:p w14:paraId="7A03EB7D" w14:textId="77777777" w:rsidR="00E9689B" w:rsidRDefault="00E9689B" w:rsidP="00A05D4A">
            <w:pPr>
              <w:keepNext/>
              <w:keepLines/>
              <w:rPr>
                <w:color w:val="000000"/>
              </w:rPr>
            </w:pPr>
          </w:p>
          <w:p w14:paraId="036E178B" w14:textId="77777777" w:rsidR="00E9689B" w:rsidRDefault="00E9689B" w:rsidP="00A05D4A">
            <w:pPr>
              <w:keepNext/>
              <w:keepLines/>
              <w:rPr>
                <w:color w:val="000000"/>
              </w:rPr>
            </w:pPr>
          </w:p>
          <w:p w14:paraId="3189F029" w14:textId="77777777" w:rsidR="00E9689B" w:rsidRDefault="00E9689B" w:rsidP="00A05D4A">
            <w:pPr>
              <w:keepNext/>
              <w:keepLines/>
              <w:rPr>
                <w:color w:val="000000"/>
              </w:rPr>
            </w:pPr>
          </w:p>
          <w:p w14:paraId="13CF255F" w14:textId="77777777" w:rsidR="00E9689B" w:rsidRDefault="00E9689B" w:rsidP="00A05D4A">
            <w:pPr>
              <w:keepNext/>
              <w:keepLines/>
              <w:rPr>
                <w:color w:val="000000"/>
              </w:rPr>
            </w:pPr>
          </w:p>
          <w:p w14:paraId="0CD96423" w14:textId="77777777" w:rsidR="00E9689B" w:rsidRDefault="00E9689B" w:rsidP="00A05D4A">
            <w:pPr>
              <w:keepNext/>
              <w:keepLines/>
              <w:rPr>
                <w:color w:val="000000"/>
              </w:rPr>
            </w:pPr>
          </w:p>
          <w:p w14:paraId="0AE35627" w14:textId="77777777" w:rsidR="00924E48" w:rsidRPr="00E9689B" w:rsidRDefault="00A36203" w:rsidP="00A05D4A">
            <w:pPr>
              <w:keepNext/>
              <w:keepLines/>
              <w:rPr>
                <w:color w:val="000000"/>
              </w:rPr>
            </w:pPr>
            <w:r w:rsidRPr="00A05D4A">
              <w:rPr>
                <w:color w:val="000000"/>
              </w:rPr>
              <w:t xml:space="preserve">As the mass of the system changes, so does the resonant frequency. </w:t>
            </w:r>
            <w:r w:rsidR="00E9689B">
              <w:rPr>
                <w:color w:val="000000"/>
              </w:rPr>
              <w:t xml:space="preserve"> </w:t>
            </w:r>
            <w:r w:rsidRPr="00A05D4A">
              <w:rPr>
                <w:color w:val="000000"/>
              </w:rPr>
              <w:t>For example, when a baby bounces on the end of a diving board the diving board will oscillate at a frequency determined by the diving board characteristics and the mass of the baby.  However, if the baby's father and the baby bounce on the end of the diving board, the frequency changes due to a difference in the mass added.</w:t>
            </w:r>
          </w:p>
          <w:p w14:paraId="4E6CDBED" w14:textId="77777777" w:rsidR="00A36203" w:rsidRPr="00A05D4A" w:rsidRDefault="00A36203" w:rsidP="00A05D4A">
            <w:pPr>
              <w:keepNext/>
              <w:keepLines/>
              <w:rPr>
                <w:color w:val="000000"/>
              </w:rPr>
            </w:pPr>
            <w:r w:rsidRPr="00A05D4A">
              <w:rPr>
                <w:color w:val="000000"/>
              </w:rPr>
              <w:tab/>
            </w:r>
          </w:p>
          <w:p w14:paraId="413DF10F" w14:textId="77777777" w:rsidR="00A36203" w:rsidRDefault="00A36203" w:rsidP="00A05D4A">
            <w:pPr>
              <w:keepNext/>
              <w:keepLines/>
              <w:rPr>
                <w:i/>
                <w:color w:val="C00000"/>
              </w:rPr>
            </w:pPr>
            <w:r w:rsidRPr="00A05D4A">
              <w:rPr>
                <w:color w:val="000000"/>
              </w:rPr>
              <w:t xml:space="preserve">Question:  </w:t>
            </w:r>
            <w:r w:rsidRPr="001C5E62">
              <w:rPr>
                <w:i/>
                <w:color w:val="000000"/>
              </w:rPr>
              <w:t xml:space="preserve">Which would result in a higher resonant frequency – the baby or the baby and the father? </w:t>
            </w:r>
            <w:r w:rsidRPr="00A05D4A">
              <w:rPr>
                <w:color w:val="000000"/>
              </w:rPr>
              <w:t xml:space="preserve"> </w:t>
            </w:r>
            <w:r w:rsidRPr="001C5E62">
              <w:rPr>
                <w:i/>
                <w:color w:val="C00000"/>
              </w:rPr>
              <w:t>(Answer:  The baby due to the smaller weight)</w:t>
            </w:r>
          </w:p>
          <w:p w14:paraId="00559DC0" w14:textId="77777777" w:rsidR="00F61987" w:rsidRDefault="00F61987" w:rsidP="00A05D4A">
            <w:pPr>
              <w:keepNext/>
              <w:keepLines/>
              <w:rPr>
                <w:i/>
                <w:color w:val="C00000"/>
              </w:rPr>
            </w:pPr>
          </w:p>
          <w:p w14:paraId="6F91854C" w14:textId="79C8F546" w:rsidR="00F61987" w:rsidRDefault="00F61987" w:rsidP="00F61987">
            <w:pPr>
              <w:keepNext/>
              <w:keepLines/>
              <w:rPr>
                <w:b/>
                <w:color w:val="000000"/>
              </w:rPr>
            </w:pPr>
            <w:r>
              <w:rPr>
                <w:color w:val="000000"/>
              </w:rPr>
              <w:t xml:space="preserve">To see this in action, view this YouTube video:  </w:t>
            </w:r>
            <w:r w:rsidRPr="003A6975">
              <w:rPr>
                <w:b/>
              </w:rPr>
              <w:t>Cantilevers and Resonant Frequency</w:t>
            </w:r>
            <w:r w:rsidR="003A6975">
              <w:rPr>
                <w:b/>
              </w:rPr>
              <w:t xml:space="preserve"> [</w:t>
            </w:r>
            <w:hyperlink r:id="rId28" w:history="1">
              <w:r w:rsidR="003A6975" w:rsidRPr="003A6975">
                <w:rPr>
                  <w:rStyle w:val="Hyperlink"/>
                  <w:b/>
                </w:rPr>
                <w:t>https://youtu.be/K1U23NQXQlo</w:t>
              </w:r>
            </w:hyperlink>
            <w:r w:rsidR="003A6975">
              <w:rPr>
                <w:b/>
              </w:rPr>
              <w:t>]</w:t>
            </w:r>
          </w:p>
          <w:p w14:paraId="3CB39771" w14:textId="77777777" w:rsidR="00F61987" w:rsidRPr="00A05D4A" w:rsidRDefault="00F61987" w:rsidP="00F61987">
            <w:pPr>
              <w:keepNext/>
              <w:keepLines/>
              <w:rPr>
                <w:color w:val="000000"/>
              </w:rPr>
            </w:pPr>
          </w:p>
        </w:tc>
      </w:tr>
    </w:tbl>
    <w:p w14:paraId="48F3B616" w14:textId="77777777" w:rsidR="00F55E1C" w:rsidRDefault="00F55E1C">
      <w:bookmarkStart w:id="19" w:name="App_CantiL_PK11_dldl211"/>
      <w:bookmarkEnd w:id="18"/>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A36203" w:rsidRPr="00A05D4A" w14:paraId="608F0475" w14:textId="77777777" w:rsidTr="00A05D4A">
        <w:trPr>
          <w:cantSplit/>
          <w:trHeight w:val="576"/>
        </w:trPr>
        <w:tc>
          <w:tcPr>
            <w:tcW w:w="997" w:type="dxa"/>
            <w:vAlign w:val="bottom"/>
          </w:tcPr>
          <w:p w14:paraId="489D4913" w14:textId="77777777" w:rsidR="00A36203" w:rsidRPr="00A05D4A" w:rsidRDefault="00A36203" w:rsidP="00A05D4A">
            <w:pPr>
              <w:pStyle w:val="BodyText"/>
              <w:keepNext/>
              <w:keepLines/>
              <w:rPr>
                <w:szCs w:val="24"/>
              </w:rPr>
            </w:pPr>
          </w:p>
        </w:tc>
        <w:tc>
          <w:tcPr>
            <w:tcW w:w="9918" w:type="dxa"/>
            <w:vAlign w:val="bottom"/>
          </w:tcPr>
          <w:p w14:paraId="55094AFF" w14:textId="77777777" w:rsidR="00A36203" w:rsidRPr="00A05D4A" w:rsidRDefault="00A36203" w:rsidP="00AA4FD7">
            <w:pPr>
              <w:pStyle w:val="lvl1Text"/>
              <w:rPr>
                <w:sz w:val="24"/>
                <w:szCs w:val="24"/>
              </w:rPr>
            </w:pPr>
            <w:r w:rsidRPr="00A05D4A">
              <w:rPr>
                <w:sz w:val="24"/>
                <w:szCs w:val="24"/>
              </w:rPr>
              <w:t>A Bit of Dynamic Theory</w:t>
            </w:r>
          </w:p>
        </w:tc>
      </w:tr>
      <w:tr w:rsidR="00A36203" w:rsidRPr="00A05D4A" w14:paraId="108078A6" w14:textId="77777777" w:rsidTr="00A05D4A">
        <w:tc>
          <w:tcPr>
            <w:tcW w:w="997" w:type="dxa"/>
          </w:tcPr>
          <w:p w14:paraId="69AAE4F4" w14:textId="77777777" w:rsidR="00A36203" w:rsidRPr="00AA4FD7" w:rsidRDefault="00A36203" w:rsidP="00A36203">
            <w:pPr>
              <w:pStyle w:val="txtx1"/>
            </w:pPr>
          </w:p>
        </w:tc>
        <w:tc>
          <w:tcPr>
            <w:tcW w:w="9918" w:type="dxa"/>
          </w:tcPr>
          <w:p w14:paraId="5C1E466C" w14:textId="77777777" w:rsidR="00A36203" w:rsidRPr="00AA4FD7" w:rsidRDefault="00664FE4" w:rsidP="00A05D4A">
            <w:pPr>
              <w:jc w:val="center"/>
            </w:pPr>
            <w:r>
              <w:rPr>
                <w:noProof/>
              </w:rPr>
              <w:drawing>
                <wp:inline distT="0" distB="0" distL="0" distR="0" wp14:anchorId="1841721A" wp14:editId="21C307CB">
                  <wp:extent cx="3746500" cy="1181100"/>
                  <wp:effectExtent l="0" t="0" r="0" b="12700"/>
                  <wp:docPr id="12" name="Picture 12" descr="\\localhost\Users\maryjanewillis\Dropbox\scme-scos\cantilever\Cantilever LM files\graphics\equations-rf-springconst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calhost\Users\maryjanewillis\Dropbox\scme-scos\cantilever\Cantilever LM files\graphics\equations-rf-springconstant.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46500" cy="1181100"/>
                          </a:xfrm>
                          <a:prstGeom prst="rect">
                            <a:avLst/>
                          </a:prstGeom>
                          <a:noFill/>
                          <a:ln>
                            <a:noFill/>
                          </a:ln>
                        </pic:spPr>
                      </pic:pic>
                    </a:graphicData>
                  </a:graphic>
                </wp:inline>
              </w:drawing>
            </w:r>
          </w:p>
        </w:tc>
      </w:tr>
      <w:tr w:rsidR="00A36203" w:rsidRPr="00AA4FD7" w14:paraId="7185B9AF" w14:textId="77777777" w:rsidTr="00A05D4A">
        <w:trPr>
          <w:cantSplit/>
        </w:trPr>
        <w:tc>
          <w:tcPr>
            <w:tcW w:w="997" w:type="dxa"/>
          </w:tcPr>
          <w:p w14:paraId="2BA142DC" w14:textId="77777777" w:rsidR="00A36203" w:rsidRPr="00AA4FD7" w:rsidRDefault="00A36203" w:rsidP="00A36203">
            <w:pPr>
              <w:pStyle w:val="txtx1"/>
            </w:pPr>
          </w:p>
        </w:tc>
        <w:tc>
          <w:tcPr>
            <w:tcW w:w="9918" w:type="dxa"/>
          </w:tcPr>
          <w:p w14:paraId="648EC17E" w14:textId="77777777" w:rsidR="00A36203" w:rsidRPr="00A05D4A" w:rsidRDefault="00A36203" w:rsidP="00A05D4A">
            <w:pPr>
              <w:keepNext/>
              <w:keepLines/>
              <w:rPr>
                <w:color w:val="000000"/>
              </w:rPr>
            </w:pPr>
          </w:p>
          <w:p w14:paraId="53A1FB3A" w14:textId="77777777" w:rsidR="00A36203" w:rsidRPr="00A05D4A" w:rsidRDefault="00A36203" w:rsidP="00A05D4A">
            <w:pPr>
              <w:keepNext/>
              <w:keepLines/>
              <w:rPr>
                <w:color w:val="000000"/>
              </w:rPr>
            </w:pPr>
            <w:r w:rsidRPr="00A05D4A">
              <w:rPr>
                <w:color w:val="000000"/>
              </w:rPr>
              <w:t xml:space="preserve">Refer to the equations for </w:t>
            </w:r>
            <w:r w:rsidRPr="00A05D4A">
              <w:rPr>
                <w:i/>
                <w:color w:val="000000"/>
              </w:rPr>
              <w:t>natural frequency</w:t>
            </w:r>
            <w:r w:rsidRPr="00A05D4A">
              <w:rPr>
                <w:color w:val="000000"/>
              </w:rPr>
              <w:t xml:space="preserve"> and </w:t>
            </w:r>
            <w:r w:rsidRPr="00A05D4A">
              <w:rPr>
                <w:i/>
                <w:color w:val="000000"/>
              </w:rPr>
              <w:t>spring constant</w:t>
            </w:r>
            <w:r w:rsidRPr="00A05D4A">
              <w:rPr>
                <w:color w:val="000000"/>
              </w:rPr>
              <w:t xml:space="preserve">.  </w:t>
            </w:r>
          </w:p>
          <w:p w14:paraId="082FD4F6" w14:textId="77777777" w:rsidR="00A36203" w:rsidRPr="00A05D4A" w:rsidRDefault="00A36203" w:rsidP="00A05D4A">
            <w:pPr>
              <w:keepNext/>
              <w:keepLines/>
              <w:rPr>
                <w:color w:val="000000"/>
              </w:rPr>
            </w:pPr>
          </w:p>
          <w:p w14:paraId="2E09A2A2" w14:textId="77777777" w:rsidR="00A36203" w:rsidRPr="00A05D4A" w:rsidRDefault="00A36203" w:rsidP="00A05D4A">
            <w:pPr>
              <w:keepNext/>
              <w:keepLines/>
              <w:rPr>
                <w:color w:val="000000"/>
              </w:rPr>
            </w:pPr>
            <w:r w:rsidRPr="00A05D4A">
              <w:rPr>
                <w:color w:val="000000"/>
              </w:rPr>
              <w:t xml:space="preserve">The </w:t>
            </w:r>
            <w:r w:rsidRPr="00A05D4A">
              <w:rPr>
                <w:i/>
                <w:color w:val="000000"/>
              </w:rPr>
              <w:t>natural frequency</w:t>
            </w:r>
            <w:r w:rsidRPr="00A05D4A">
              <w:rPr>
                <w:color w:val="000000"/>
              </w:rPr>
              <w:t xml:space="preserve"> (ω</w:t>
            </w:r>
            <w:r w:rsidRPr="00A05D4A">
              <w:rPr>
                <w:color w:val="000000"/>
                <w:vertAlign w:val="subscript"/>
              </w:rPr>
              <w:t>0</w:t>
            </w:r>
            <w:r w:rsidRPr="00A05D4A">
              <w:rPr>
                <w:color w:val="000000"/>
              </w:rPr>
              <w:t>) of a cantilever is related to its spring constant (k) and mass (m).  This is true for both macro and microcantilevers.</w:t>
            </w:r>
          </w:p>
          <w:p w14:paraId="42B0DC58" w14:textId="77777777" w:rsidR="00A36203" w:rsidRPr="00A05D4A" w:rsidRDefault="00A36203" w:rsidP="00A05D4A">
            <w:pPr>
              <w:keepNext/>
              <w:keepLines/>
              <w:rPr>
                <w:color w:val="000000"/>
              </w:rPr>
            </w:pPr>
          </w:p>
          <w:p w14:paraId="1601FE5A" w14:textId="77777777" w:rsidR="00A36203" w:rsidRPr="00A05D4A" w:rsidRDefault="00A36203" w:rsidP="00A05D4A">
            <w:pPr>
              <w:keepNext/>
              <w:keepLines/>
              <w:rPr>
                <w:color w:val="000000"/>
              </w:rPr>
            </w:pPr>
            <w:r w:rsidRPr="00A05D4A">
              <w:rPr>
                <w:color w:val="000000"/>
              </w:rPr>
              <w:t>For a rectangular cantilever beam</w:t>
            </w:r>
            <w:r w:rsidR="001C5E62">
              <w:rPr>
                <w:color w:val="000000"/>
              </w:rPr>
              <w:t>,</w:t>
            </w:r>
            <w:r w:rsidRPr="00A05D4A">
              <w:rPr>
                <w:color w:val="000000"/>
              </w:rPr>
              <w:t xml:space="preserve"> the </w:t>
            </w:r>
            <w:r w:rsidRPr="00A05D4A">
              <w:rPr>
                <w:i/>
                <w:color w:val="000000"/>
              </w:rPr>
              <w:t>spring constant (k)</w:t>
            </w:r>
            <w:r w:rsidRPr="00A05D4A">
              <w:rPr>
                <w:color w:val="000000"/>
              </w:rPr>
              <w:t xml:space="preserve"> is a function of </w:t>
            </w:r>
          </w:p>
          <w:p w14:paraId="65878920" w14:textId="77777777" w:rsidR="00A36203" w:rsidRPr="00A05D4A" w:rsidRDefault="00A36203" w:rsidP="00A05D4A">
            <w:pPr>
              <w:keepNext/>
              <w:keepLines/>
              <w:rPr>
                <w:color w:val="000000"/>
              </w:rPr>
            </w:pPr>
            <w:r w:rsidRPr="00A05D4A">
              <w:rPr>
                <w:color w:val="000000"/>
              </w:rPr>
              <w:t>E = Young's modulus of Elasticity (a property of the material)</w:t>
            </w:r>
          </w:p>
          <w:p w14:paraId="1BA486F0" w14:textId="77777777" w:rsidR="00A36203" w:rsidRPr="00A05D4A" w:rsidRDefault="00A36203" w:rsidP="00A05D4A">
            <w:pPr>
              <w:keepNext/>
              <w:keepLines/>
              <w:rPr>
                <w:color w:val="000000"/>
              </w:rPr>
            </w:pPr>
            <w:proofErr w:type="gramStart"/>
            <w:r w:rsidRPr="00A05D4A">
              <w:rPr>
                <w:i/>
                <w:color w:val="000000"/>
              </w:rPr>
              <w:t>t</w:t>
            </w:r>
            <w:proofErr w:type="gramEnd"/>
            <w:r w:rsidRPr="00A05D4A">
              <w:rPr>
                <w:color w:val="000000"/>
              </w:rPr>
              <w:t xml:space="preserve">  = thickness</w:t>
            </w:r>
          </w:p>
          <w:p w14:paraId="11D977C3" w14:textId="77777777" w:rsidR="00A36203" w:rsidRPr="00A05D4A" w:rsidRDefault="00A36203" w:rsidP="00A05D4A">
            <w:pPr>
              <w:keepNext/>
              <w:keepLines/>
              <w:rPr>
                <w:color w:val="000000"/>
              </w:rPr>
            </w:pPr>
            <w:proofErr w:type="gramStart"/>
            <w:r w:rsidRPr="00A05D4A">
              <w:rPr>
                <w:i/>
                <w:color w:val="000000"/>
              </w:rPr>
              <w:t>w</w:t>
            </w:r>
            <w:proofErr w:type="gramEnd"/>
            <w:r w:rsidRPr="00A05D4A">
              <w:rPr>
                <w:color w:val="000000"/>
              </w:rPr>
              <w:t xml:space="preserve">  = width</w:t>
            </w:r>
          </w:p>
          <w:p w14:paraId="5ED42DC2" w14:textId="77777777" w:rsidR="00A36203" w:rsidRPr="00A05D4A" w:rsidRDefault="00A36203" w:rsidP="00A05D4A">
            <w:pPr>
              <w:keepNext/>
              <w:keepLines/>
              <w:rPr>
                <w:color w:val="000000"/>
              </w:rPr>
            </w:pPr>
            <w:proofErr w:type="gramStart"/>
            <w:r w:rsidRPr="00A05D4A">
              <w:rPr>
                <w:i/>
                <w:color w:val="000000"/>
              </w:rPr>
              <w:t>l</w:t>
            </w:r>
            <w:proofErr w:type="gramEnd"/>
            <w:r w:rsidRPr="00A05D4A">
              <w:rPr>
                <w:i/>
                <w:color w:val="000000"/>
              </w:rPr>
              <w:t xml:space="preserve">  </w:t>
            </w:r>
            <w:r w:rsidRPr="00A05D4A">
              <w:rPr>
                <w:color w:val="000000"/>
              </w:rPr>
              <w:t>= length</w:t>
            </w:r>
          </w:p>
          <w:p w14:paraId="0CEC54FB" w14:textId="77777777" w:rsidR="00A36203" w:rsidRPr="00A05D4A" w:rsidRDefault="00A36203" w:rsidP="00A05D4A">
            <w:pPr>
              <w:keepNext/>
              <w:keepLines/>
              <w:rPr>
                <w:color w:val="000000"/>
              </w:rPr>
            </w:pPr>
          </w:p>
          <w:p w14:paraId="6184CB11" w14:textId="77777777" w:rsidR="00A36203" w:rsidRPr="00A05D4A" w:rsidRDefault="00A36203" w:rsidP="00A05D4A">
            <w:pPr>
              <w:keepNext/>
              <w:keepLines/>
              <w:rPr>
                <w:color w:val="000000"/>
              </w:rPr>
            </w:pPr>
            <w:r w:rsidRPr="00A05D4A">
              <w:rPr>
                <w:color w:val="000000"/>
              </w:rPr>
              <w:t>Young's modulus of Elasticity</w:t>
            </w:r>
            <w:r w:rsidR="00F01B65">
              <w:rPr>
                <w:color w:val="000000"/>
              </w:rPr>
              <w:t xml:space="preserve"> (E)</w:t>
            </w:r>
            <w:r w:rsidRPr="00A05D4A">
              <w:rPr>
                <w:color w:val="000000"/>
              </w:rPr>
              <w:t xml:space="preserve"> is the measure of the stiffness or elasticity of a given material.  The stiffer or less elastic a material is, the higher the E value.  Young's modulus allows the behavior of a material to be evaluated under a load or stress.  Below are values of E for various materials:</w:t>
            </w:r>
          </w:p>
          <w:p w14:paraId="3E6F399F" w14:textId="77777777" w:rsidR="00A36203" w:rsidRPr="00A05D4A" w:rsidRDefault="00A36203" w:rsidP="00A36203">
            <w:pPr>
              <w:pStyle w:val="BulletList"/>
              <w:rPr>
                <w:szCs w:val="24"/>
              </w:rPr>
            </w:pPr>
            <w:r w:rsidRPr="00A05D4A">
              <w:rPr>
                <w:color w:val="000000"/>
                <w:szCs w:val="24"/>
              </w:rPr>
              <w:t xml:space="preserve">Rubber:  -0.01 to 0.1 </w:t>
            </w:r>
            <w:proofErr w:type="spellStart"/>
            <w:r w:rsidRPr="00A05D4A">
              <w:rPr>
                <w:color w:val="000000"/>
                <w:szCs w:val="24"/>
              </w:rPr>
              <w:t>GPa</w:t>
            </w:r>
            <w:proofErr w:type="spellEnd"/>
          </w:p>
          <w:p w14:paraId="4C02588F" w14:textId="77777777" w:rsidR="00A36203" w:rsidRPr="00A05D4A" w:rsidRDefault="00A36203" w:rsidP="00A36203">
            <w:pPr>
              <w:pStyle w:val="BulletList"/>
              <w:rPr>
                <w:szCs w:val="24"/>
              </w:rPr>
            </w:pPr>
            <w:r w:rsidRPr="00A05D4A">
              <w:rPr>
                <w:color w:val="000000"/>
                <w:szCs w:val="24"/>
              </w:rPr>
              <w:t xml:space="preserve">Polypropylene:  1.5 – 2 </w:t>
            </w:r>
            <w:proofErr w:type="spellStart"/>
            <w:r w:rsidRPr="00A05D4A">
              <w:rPr>
                <w:color w:val="000000"/>
                <w:szCs w:val="24"/>
              </w:rPr>
              <w:t>GPa</w:t>
            </w:r>
            <w:proofErr w:type="spellEnd"/>
          </w:p>
          <w:p w14:paraId="110C50F3" w14:textId="77777777" w:rsidR="00A36203" w:rsidRPr="00A05D4A" w:rsidRDefault="00A36203" w:rsidP="00A36203">
            <w:pPr>
              <w:pStyle w:val="BulletList"/>
              <w:rPr>
                <w:szCs w:val="24"/>
              </w:rPr>
            </w:pPr>
            <w:r w:rsidRPr="00A05D4A">
              <w:rPr>
                <w:color w:val="000000"/>
                <w:szCs w:val="24"/>
              </w:rPr>
              <w:t xml:space="preserve">Oak wood (along grain):  11 </w:t>
            </w:r>
            <w:proofErr w:type="spellStart"/>
            <w:r w:rsidRPr="00A05D4A">
              <w:rPr>
                <w:color w:val="000000"/>
                <w:szCs w:val="24"/>
              </w:rPr>
              <w:t>GPa</w:t>
            </w:r>
            <w:proofErr w:type="spellEnd"/>
          </w:p>
          <w:p w14:paraId="208A3C71" w14:textId="77777777" w:rsidR="00A36203" w:rsidRPr="00A05D4A" w:rsidRDefault="00A36203" w:rsidP="00A36203">
            <w:pPr>
              <w:pStyle w:val="BulletList"/>
              <w:rPr>
                <w:szCs w:val="24"/>
              </w:rPr>
            </w:pPr>
            <w:r w:rsidRPr="00A05D4A">
              <w:rPr>
                <w:color w:val="000000"/>
                <w:szCs w:val="24"/>
              </w:rPr>
              <w:t xml:space="preserve">Aluminum alloy:  69 </w:t>
            </w:r>
            <w:proofErr w:type="spellStart"/>
            <w:r w:rsidRPr="00A05D4A">
              <w:rPr>
                <w:color w:val="000000"/>
                <w:szCs w:val="24"/>
              </w:rPr>
              <w:t>GPa</w:t>
            </w:r>
            <w:proofErr w:type="spellEnd"/>
          </w:p>
          <w:p w14:paraId="723D7D6F" w14:textId="77777777" w:rsidR="00A36203" w:rsidRPr="00A05D4A" w:rsidRDefault="00A36203" w:rsidP="00A36203">
            <w:pPr>
              <w:pStyle w:val="BulletList"/>
              <w:rPr>
                <w:szCs w:val="24"/>
              </w:rPr>
            </w:pPr>
            <w:r w:rsidRPr="00A05D4A">
              <w:rPr>
                <w:color w:val="000000"/>
                <w:szCs w:val="24"/>
              </w:rPr>
              <w:t xml:space="preserve">Glass (all types):  72 </w:t>
            </w:r>
            <w:proofErr w:type="spellStart"/>
            <w:r w:rsidRPr="00A05D4A">
              <w:rPr>
                <w:color w:val="000000"/>
                <w:szCs w:val="24"/>
              </w:rPr>
              <w:t>GPa</w:t>
            </w:r>
            <w:proofErr w:type="spellEnd"/>
          </w:p>
          <w:p w14:paraId="3C0208FB" w14:textId="77777777" w:rsidR="00A36203" w:rsidRPr="00A05D4A" w:rsidRDefault="00A36203" w:rsidP="00A36203">
            <w:pPr>
              <w:pStyle w:val="BulletList"/>
              <w:rPr>
                <w:szCs w:val="24"/>
              </w:rPr>
            </w:pPr>
            <w:r w:rsidRPr="00A05D4A">
              <w:rPr>
                <w:color w:val="000000"/>
                <w:szCs w:val="24"/>
              </w:rPr>
              <w:t xml:space="preserve">Titanium (Ti):  105 – 120 </w:t>
            </w:r>
            <w:proofErr w:type="spellStart"/>
            <w:r w:rsidRPr="00A05D4A">
              <w:rPr>
                <w:color w:val="000000"/>
                <w:szCs w:val="24"/>
              </w:rPr>
              <w:t>GPa</w:t>
            </w:r>
            <w:proofErr w:type="spellEnd"/>
          </w:p>
          <w:p w14:paraId="351F5030" w14:textId="77777777" w:rsidR="00A36203" w:rsidRPr="00A05D4A" w:rsidRDefault="00A36203" w:rsidP="00A36203">
            <w:pPr>
              <w:pStyle w:val="BulletList"/>
              <w:rPr>
                <w:szCs w:val="24"/>
              </w:rPr>
            </w:pPr>
            <w:r w:rsidRPr="00A05D4A">
              <w:rPr>
                <w:color w:val="000000"/>
                <w:szCs w:val="24"/>
              </w:rPr>
              <w:t xml:space="preserve">Polycrystalline silicon:  160 </w:t>
            </w:r>
            <w:proofErr w:type="spellStart"/>
            <w:r w:rsidRPr="00A05D4A">
              <w:rPr>
                <w:color w:val="000000"/>
                <w:szCs w:val="24"/>
              </w:rPr>
              <w:t>GPa</w:t>
            </w:r>
            <w:proofErr w:type="spellEnd"/>
          </w:p>
          <w:p w14:paraId="0D541476" w14:textId="77777777" w:rsidR="00A36203" w:rsidRPr="00A05D4A" w:rsidRDefault="00A36203" w:rsidP="00A36203">
            <w:pPr>
              <w:pStyle w:val="BulletList"/>
              <w:rPr>
                <w:szCs w:val="24"/>
              </w:rPr>
            </w:pPr>
            <w:r w:rsidRPr="00A05D4A">
              <w:rPr>
                <w:color w:val="000000"/>
                <w:szCs w:val="24"/>
              </w:rPr>
              <w:t xml:space="preserve">Tungsten (W):  400 – 410 </w:t>
            </w:r>
            <w:proofErr w:type="spellStart"/>
            <w:r w:rsidRPr="00A05D4A">
              <w:rPr>
                <w:color w:val="000000"/>
                <w:szCs w:val="24"/>
              </w:rPr>
              <w:t>GPa</w:t>
            </w:r>
            <w:proofErr w:type="spellEnd"/>
          </w:p>
          <w:p w14:paraId="6DA1B03B" w14:textId="77777777" w:rsidR="00A36203" w:rsidRPr="00A05D4A" w:rsidRDefault="00A36203" w:rsidP="00A36203">
            <w:pPr>
              <w:pStyle w:val="BulletList"/>
              <w:rPr>
                <w:szCs w:val="24"/>
              </w:rPr>
            </w:pPr>
            <w:r w:rsidRPr="00A05D4A">
              <w:rPr>
                <w:color w:val="000000"/>
                <w:szCs w:val="24"/>
              </w:rPr>
              <w:t xml:space="preserve">Diamond (C):  1050 – 1200 </w:t>
            </w:r>
            <w:proofErr w:type="spellStart"/>
            <w:r w:rsidRPr="00A05D4A">
              <w:rPr>
                <w:color w:val="000000"/>
                <w:szCs w:val="24"/>
              </w:rPr>
              <w:t>GPa</w:t>
            </w:r>
            <w:proofErr w:type="spellEnd"/>
          </w:p>
          <w:p w14:paraId="6EF2BE91" w14:textId="77777777" w:rsidR="00A36203" w:rsidRPr="00A05D4A" w:rsidRDefault="00A36203" w:rsidP="00A05D4A">
            <w:pPr>
              <w:keepNext/>
              <w:keepLines/>
              <w:rPr>
                <w:color w:val="000000"/>
              </w:rPr>
            </w:pPr>
          </w:p>
        </w:tc>
      </w:tr>
      <w:tr w:rsidR="00A36203" w:rsidRPr="00A05D4A" w14:paraId="4397FE4A" w14:textId="77777777" w:rsidTr="00A05D4A">
        <w:trPr>
          <w:cantSplit/>
          <w:trHeight w:val="576"/>
        </w:trPr>
        <w:tc>
          <w:tcPr>
            <w:tcW w:w="997" w:type="dxa"/>
            <w:vAlign w:val="bottom"/>
          </w:tcPr>
          <w:p w14:paraId="323155E7" w14:textId="77777777" w:rsidR="00A36203" w:rsidRPr="00A05D4A" w:rsidRDefault="00A36203" w:rsidP="00A05D4A">
            <w:pPr>
              <w:pStyle w:val="BodyText"/>
              <w:keepNext/>
              <w:keepLines/>
              <w:rPr>
                <w:szCs w:val="24"/>
              </w:rPr>
            </w:pPr>
            <w:bookmarkStart w:id="20" w:name="App_CantiL_PK11_dldl212"/>
            <w:bookmarkEnd w:id="19"/>
          </w:p>
        </w:tc>
        <w:tc>
          <w:tcPr>
            <w:tcW w:w="9918" w:type="dxa"/>
            <w:vAlign w:val="bottom"/>
          </w:tcPr>
          <w:p w14:paraId="29B944FA" w14:textId="77777777" w:rsidR="00A36203" w:rsidRPr="00A05D4A" w:rsidRDefault="00A36203" w:rsidP="00AA4FD7">
            <w:pPr>
              <w:pStyle w:val="lvl1Text"/>
              <w:rPr>
                <w:sz w:val="24"/>
                <w:szCs w:val="24"/>
              </w:rPr>
            </w:pPr>
            <w:r w:rsidRPr="00A05D4A">
              <w:rPr>
                <w:sz w:val="24"/>
                <w:szCs w:val="24"/>
              </w:rPr>
              <w:t>So what do you think?</w:t>
            </w:r>
          </w:p>
        </w:tc>
      </w:tr>
      <w:tr w:rsidR="00A36203" w:rsidRPr="00AA4FD7" w14:paraId="3669FA19" w14:textId="77777777" w:rsidTr="00A05D4A">
        <w:tc>
          <w:tcPr>
            <w:tcW w:w="997" w:type="dxa"/>
          </w:tcPr>
          <w:p w14:paraId="3903440F" w14:textId="77777777" w:rsidR="00A36203" w:rsidRPr="00AA4FD7" w:rsidRDefault="00A36203" w:rsidP="00A36203">
            <w:pPr>
              <w:pStyle w:val="txtx1"/>
            </w:pPr>
          </w:p>
        </w:tc>
        <w:tc>
          <w:tcPr>
            <w:tcW w:w="9918" w:type="dxa"/>
          </w:tcPr>
          <w:p w14:paraId="4D56D1DC" w14:textId="77777777" w:rsidR="00A36203" w:rsidRPr="00FD581C" w:rsidRDefault="00A36203" w:rsidP="00A05D4A">
            <w:pPr>
              <w:keepNext/>
              <w:keepLines/>
              <w:rPr>
                <w:i/>
                <w:color w:val="000000"/>
              </w:rPr>
            </w:pPr>
          </w:p>
          <w:p w14:paraId="16BDB9AB" w14:textId="77777777" w:rsidR="00A36203" w:rsidRPr="00FD581C" w:rsidRDefault="00A36203" w:rsidP="00716014">
            <w:pPr>
              <w:keepNext/>
              <w:keepLines/>
              <w:numPr>
                <w:ilvl w:val="0"/>
                <w:numId w:val="12"/>
              </w:numPr>
              <w:ind w:left="360"/>
              <w:rPr>
                <w:i/>
                <w:color w:val="000000"/>
              </w:rPr>
            </w:pPr>
            <w:r w:rsidRPr="00FD581C">
              <w:rPr>
                <w:i/>
                <w:color w:val="000000"/>
              </w:rPr>
              <w:t>Which yields the higher frequency – a lower mass or a higher mass cantilever?</w:t>
            </w:r>
          </w:p>
          <w:p w14:paraId="0788994F" w14:textId="77777777" w:rsidR="00A36203" w:rsidRPr="00FD581C" w:rsidRDefault="00A36203" w:rsidP="00716014">
            <w:pPr>
              <w:keepNext/>
              <w:keepLines/>
              <w:rPr>
                <w:i/>
                <w:color w:val="000000"/>
              </w:rPr>
            </w:pPr>
          </w:p>
          <w:p w14:paraId="1E6E2A6B" w14:textId="77777777" w:rsidR="00A36203" w:rsidRPr="00FD581C" w:rsidRDefault="00A36203" w:rsidP="00716014">
            <w:pPr>
              <w:keepNext/>
              <w:keepLines/>
              <w:numPr>
                <w:ilvl w:val="0"/>
                <w:numId w:val="12"/>
              </w:numPr>
              <w:ind w:left="360"/>
              <w:rPr>
                <w:i/>
                <w:color w:val="000000"/>
              </w:rPr>
            </w:pPr>
            <w:r w:rsidRPr="00FD581C">
              <w:rPr>
                <w:i/>
                <w:color w:val="000000"/>
              </w:rPr>
              <w:t>Which yields the higher frequency – a short cantilever or a long cantilever?</w:t>
            </w:r>
          </w:p>
          <w:p w14:paraId="035DFFA0" w14:textId="77777777" w:rsidR="00A36203" w:rsidRPr="00FD581C" w:rsidRDefault="00A36203" w:rsidP="00716014">
            <w:pPr>
              <w:keepNext/>
              <w:keepLines/>
              <w:rPr>
                <w:i/>
                <w:color w:val="000000"/>
              </w:rPr>
            </w:pPr>
          </w:p>
          <w:p w14:paraId="48244BCE" w14:textId="77777777" w:rsidR="00A36203" w:rsidRPr="00FD581C" w:rsidRDefault="00A36203" w:rsidP="00716014">
            <w:pPr>
              <w:keepNext/>
              <w:keepLines/>
              <w:numPr>
                <w:ilvl w:val="0"/>
                <w:numId w:val="12"/>
              </w:numPr>
              <w:ind w:left="360"/>
              <w:rPr>
                <w:i/>
                <w:color w:val="000000"/>
              </w:rPr>
            </w:pPr>
            <w:r w:rsidRPr="00FD581C">
              <w:rPr>
                <w:i/>
                <w:color w:val="000000"/>
              </w:rPr>
              <w:t>Which yields the higher frequency – a thin cantilever or a thick cantilever?</w:t>
            </w:r>
          </w:p>
          <w:p w14:paraId="337CFDE5" w14:textId="77777777" w:rsidR="00A36203" w:rsidRPr="00FD581C" w:rsidRDefault="00A36203" w:rsidP="00716014">
            <w:pPr>
              <w:keepNext/>
              <w:keepLines/>
              <w:rPr>
                <w:i/>
                <w:color w:val="000000"/>
              </w:rPr>
            </w:pPr>
          </w:p>
          <w:p w14:paraId="5D250EC9" w14:textId="77777777" w:rsidR="00A36203" w:rsidRPr="00FD581C" w:rsidRDefault="00A36203" w:rsidP="00716014">
            <w:pPr>
              <w:keepNext/>
              <w:keepLines/>
              <w:numPr>
                <w:ilvl w:val="0"/>
                <w:numId w:val="12"/>
              </w:numPr>
              <w:ind w:left="360"/>
              <w:rPr>
                <w:i/>
                <w:color w:val="000000"/>
              </w:rPr>
            </w:pPr>
            <w:r w:rsidRPr="00FD581C">
              <w:rPr>
                <w:i/>
                <w:color w:val="000000"/>
              </w:rPr>
              <w:t xml:space="preserve">Which cantilever material yields a higher frequency – wood or metal, glass or </w:t>
            </w:r>
          </w:p>
          <w:p w14:paraId="71B511A1" w14:textId="77777777" w:rsidR="00A36203" w:rsidRPr="00FD581C" w:rsidRDefault="00A36203" w:rsidP="00716014">
            <w:pPr>
              <w:keepNext/>
              <w:keepLines/>
              <w:ind w:left="360"/>
              <w:rPr>
                <w:i/>
                <w:color w:val="000000"/>
              </w:rPr>
            </w:pPr>
            <w:proofErr w:type="gramStart"/>
            <w:r w:rsidRPr="00FD581C">
              <w:rPr>
                <w:i/>
                <w:color w:val="000000"/>
              </w:rPr>
              <w:t>metal</w:t>
            </w:r>
            <w:proofErr w:type="gramEnd"/>
            <w:r w:rsidRPr="00FD581C">
              <w:rPr>
                <w:i/>
                <w:color w:val="000000"/>
              </w:rPr>
              <w:t>?  (Assume the same cantilever dimensions)</w:t>
            </w:r>
          </w:p>
          <w:p w14:paraId="4A723ACF" w14:textId="77777777" w:rsidR="00A36203" w:rsidRDefault="00A36203" w:rsidP="00716014">
            <w:pPr>
              <w:keepNext/>
              <w:keepLines/>
              <w:rPr>
                <w:i/>
                <w:color w:val="000000"/>
              </w:rPr>
            </w:pPr>
          </w:p>
          <w:p w14:paraId="1B46F1A4" w14:textId="77777777" w:rsidR="00F55E1C" w:rsidRDefault="00F55E1C" w:rsidP="00716014">
            <w:pPr>
              <w:keepNext/>
              <w:keepLines/>
              <w:rPr>
                <w:i/>
                <w:color w:val="000000"/>
              </w:rPr>
            </w:pPr>
          </w:p>
          <w:p w14:paraId="0BB0DD46" w14:textId="77777777" w:rsidR="00F55E1C" w:rsidRPr="00FD581C" w:rsidRDefault="00F55E1C" w:rsidP="00716014">
            <w:pPr>
              <w:keepNext/>
              <w:keepLines/>
              <w:rPr>
                <w:i/>
                <w:color w:val="000000"/>
              </w:rPr>
            </w:pPr>
          </w:p>
          <w:p w14:paraId="1B257EDA" w14:textId="77777777" w:rsidR="00A36203" w:rsidRPr="00FD581C" w:rsidRDefault="00A36203" w:rsidP="00716014">
            <w:pPr>
              <w:keepNext/>
              <w:keepLines/>
              <w:numPr>
                <w:ilvl w:val="0"/>
                <w:numId w:val="12"/>
              </w:numPr>
              <w:ind w:left="360"/>
              <w:rPr>
                <w:i/>
                <w:color w:val="000000"/>
              </w:rPr>
            </w:pPr>
            <w:r w:rsidRPr="00FD581C">
              <w:rPr>
                <w:i/>
                <w:color w:val="000000"/>
              </w:rPr>
              <w:t xml:space="preserve">What is the spring constant and natural frequency for a poly crystalline silicon cantilever with </w:t>
            </w:r>
            <w:r w:rsidRPr="00FD581C">
              <w:rPr>
                <w:i/>
                <w:color w:val="000000"/>
              </w:rPr>
              <w:lastRenderedPageBreak/>
              <w:t>the following properties:</w:t>
            </w:r>
          </w:p>
          <w:p w14:paraId="0880426C" w14:textId="77777777" w:rsidR="00A36203" w:rsidRPr="00FD581C" w:rsidRDefault="00A36203" w:rsidP="00716014">
            <w:pPr>
              <w:keepNext/>
              <w:keepLines/>
              <w:numPr>
                <w:ilvl w:val="1"/>
                <w:numId w:val="12"/>
              </w:numPr>
              <w:ind w:left="1440"/>
              <w:rPr>
                <w:i/>
                <w:color w:val="000000"/>
              </w:rPr>
            </w:pPr>
            <w:r w:rsidRPr="00FD581C">
              <w:rPr>
                <w:i/>
                <w:color w:val="000000"/>
              </w:rPr>
              <w:t>2 microns thick</w:t>
            </w:r>
          </w:p>
          <w:p w14:paraId="3B80D8D0" w14:textId="77777777" w:rsidR="00A36203" w:rsidRPr="00FD581C" w:rsidRDefault="00A36203" w:rsidP="00716014">
            <w:pPr>
              <w:keepNext/>
              <w:keepLines/>
              <w:numPr>
                <w:ilvl w:val="1"/>
                <w:numId w:val="12"/>
              </w:numPr>
              <w:ind w:left="1440"/>
              <w:rPr>
                <w:i/>
                <w:color w:val="000000"/>
              </w:rPr>
            </w:pPr>
            <w:r w:rsidRPr="00FD581C">
              <w:rPr>
                <w:i/>
                <w:color w:val="000000"/>
              </w:rPr>
              <w:t>20 microns wide</w:t>
            </w:r>
          </w:p>
          <w:p w14:paraId="590A8A83" w14:textId="77777777" w:rsidR="00A36203" w:rsidRPr="00FD581C" w:rsidRDefault="00A36203" w:rsidP="00716014">
            <w:pPr>
              <w:keepNext/>
              <w:keepLines/>
              <w:numPr>
                <w:ilvl w:val="1"/>
                <w:numId w:val="12"/>
              </w:numPr>
              <w:ind w:left="1440"/>
              <w:rPr>
                <w:i/>
                <w:color w:val="000000"/>
              </w:rPr>
            </w:pPr>
            <w:r w:rsidRPr="00FD581C">
              <w:rPr>
                <w:i/>
                <w:color w:val="000000"/>
              </w:rPr>
              <w:t>100 microns long</w:t>
            </w:r>
          </w:p>
          <w:p w14:paraId="0470B376" w14:textId="77777777" w:rsidR="00A36203" w:rsidRPr="00FD581C" w:rsidRDefault="00A36203" w:rsidP="00716014">
            <w:pPr>
              <w:keepNext/>
              <w:keepLines/>
              <w:numPr>
                <w:ilvl w:val="1"/>
                <w:numId w:val="12"/>
              </w:numPr>
              <w:ind w:left="1440"/>
              <w:rPr>
                <w:i/>
                <w:color w:val="000000"/>
              </w:rPr>
            </w:pPr>
            <w:r w:rsidRPr="00FD581C">
              <w:rPr>
                <w:i/>
                <w:color w:val="000000"/>
              </w:rPr>
              <w:t>Polycrystalline silicon density approximately 2.330 kg/cm3</w:t>
            </w:r>
          </w:p>
          <w:p w14:paraId="72A1709C" w14:textId="77777777" w:rsidR="00A36203" w:rsidRPr="00FD581C" w:rsidRDefault="00A36203" w:rsidP="00716014">
            <w:pPr>
              <w:keepNext/>
              <w:keepLines/>
              <w:ind w:left="360"/>
              <w:rPr>
                <w:i/>
                <w:color w:val="000000"/>
              </w:rPr>
            </w:pPr>
            <w:r w:rsidRPr="00FD581C">
              <w:rPr>
                <w:i/>
                <w:color w:val="000000"/>
              </w:rPr>
              <w:t>(This one requires a little more than just thought.  You'll have to do some calculations)</w:t>
            </w:r>
          </w:p>
        </w:tc>
      </w:tr>
      <w:tr w:rsidR="002755E8" w:rsidRPr="00A05D4A" w14:paraId="2FB5BC3A" w14:textId="77777777" w:rsidTr="00A05D4A">
        <w:trPr>
          <w:cantSplit/>
          <w:trHeight w:val="576"/>
        </w:trPr>
        <w:tc>
          <w:tcPr>
            <w:tcW w:w="997" w:type="dxa"/>
            <w:vAlign w:val="bottom"/>
          </w:tcPr>
          <w:p w14:paraId="1AAC5A70" w14:textId="77777777" w:rsidR="002755E8" w:rsidRPr="00A05D4A" w:rsidRDefault="002755E8" w:rsidP="00A05D4A">
            <w:pPr>
              <w:pStyle w:val="BodyText"/>
              <w:keepNext/>
              <w:keepLines/>
              <w:rPr>
                <w:szCs w:val="24"/>
              </w:rPr>
            </w:pPr>
            <w:bookmarkStart w:id="21" w:name="App_CantiL_PK11_dldl213"/>
            <w:bookmarkEnd w:id="20"/>
          </w:p>
        </w:tc>
        <w:tc>
          <w:tcPr>
            <w:tcW w:w="9918" w:type="dxa"/>
            <w:vAlign w:val="bottom"/>
          </w:tcPr>
          <w:p w14:paraId="61164DDB" w14:textId="77777777" w:rsidR="002755E8" w:rsidRPr="00A05D4A" w:rsidRDefault="002755E8" w:rsidP="00AA4FD7">
            <w:pPr>
              <w:pStyle w:val="lvl1Text"/>
              <w:rPr>
                <w:sz w:val="24"/>
                <w:szCs w:val="24"/>
              </w:rPr>
            </w:pPr>
            <w:r w:rsidRPr="00A05D4A">
              <w:rPr>
                <w:sz w:val="24"/>
                <w:szCs w:val="24"/>
              </w:rPr>
              <w:t>So what do you think? (Answers)</w:t>
            </w:r>
          </w:p>
        </w:tc>
      </w:tr>
      <w:tr w:rsidR="002755E8" w:rsidRPr="00AA4FD7" w14:paraId="2D4AFE05" w14:textId="77777777" w:rsidTr="00A05D4A">
        <w:tc>
          <w:tcPr>
            <w:tcW w:w="997" w:type="dxa"/>
          </w:tcPr>
          <w:p w14:paraId="6A02C599" w14:textId="77777777" w:rsidR="002755E8" w:rsidRPr="00AA4FD7" w:rsidRDefault="002755E8" w:rsidP="002755E8">
            <w:pPr>
              <w:pStyle w:val="txtx1"/>
            </w:pPr>
          </w:p>
        </w:tc>
        <w:tc>
          <w:tcPr>
            <w:tcW w:w="9918" w:type="dxa"/>
          </w:tcPr>
          <w:p w14:paraId="07637832" w14:textId="77777777" w:rsidR="002755E8" w:rsidRPr="00A05D4A" w:rsidRDefault="002755E8" w:rsidP="00A05D4A">
            <w:pPr>
              <w:keepNext/>
              <w:keepLines/>
              <w:rPr>
                <w:color w:val="000000"/>
              </w:rPr>
            </w:pPr>
          </w:p>
          <w:p w14:paraId="0E06C213" w14:textId="77777777" w:rsidR="002755E8" w:rsidRPr="00A05D4A" w:rsidRDefault="002755E8" w:rsidP="00716014">
            <w:pPr>
              <w:keepNext/>
              <w:keepLines/>
              <w:numPr>
                <w:ilvl w:val="0"/>
                <w:numId w:val="14"/>
              </w:numPr>
              <w:ind w:left="353" w:hanging="353"/>
              <w:rPr>
                <w:color w:val="000000"/>
              </w:rPr>
            </w:pPr>
            <w:r w:rsidRPr="00A05D4A">
              <w:rPr>
                <w:color w:val="000000"/>
              </w:rPr>
              <w:t>Which yields the higher frequency – a lower mass or a higher mass cantilever?</w:t>
            </w:r>
          </w:p>
          <w:p w14:paraId="34501750" w14:textId="77777777" w:rsidR="002755E8" w:rsidRPr="00FD581C" w:rsidRDefault="002755E8" w:rsidP="00716014">
            <w:pPr>
              <w:keepNext/>
              <w:keepLines/>
              <w:ind w:left="360"/>
              <w:rPr>
                <w:b/>
                <w:i/>
                <w:color w:val="C00000"/>
              </w:rPr>
            </w:pPr>
            <w:r w:rsidRPr="00FD581C">
              <w:rPr>
                <w:b/>
                <w:i/>
                <w:color w:val="C00000"/>
              </w:rPr>
              <w:t>Answer:  Lower mass</w:t>
            </w:r>
          </w:p>
          <w:p w14:paraId="7F9B2BAE" w14:textId="77777777" w:rsidR="002755E8" w:rsidRPr="00A05D4A" w:rsidRDefault="002755E8" w:rsidP="00716014">
            <w:pPr>
              <w:keepNext/>
              <w:keepLines/>
              <w:rPr>
                <w:i/>
                <w:color w:val="000000"/>
              </w:rPr>
            </w:pPr>
          </w:p>
          <w:p w14:paraId="7EE7A752" w14:textId="77777777" w:rsidR="002755E8" w:rsidRPr="00A05D4A" w:rsidRDefault="002755E8" w:rsidP="00716014">
            <w:pPr>
              <w:keepNext/>
              <w:keepLines/>
              <w:numPr>
                <w:ilvl w:val="0"/>
                <w:numId w:val="13"/>
              </w:numPr>
              <w:ind w:left="360"/>
              <w:rPr>
                <w:color w:val="000000"/>
              </w:rPr>
            </w:pPr>
            <w:r w:rsidRPr="00A05D4A">
              <w:rPr>
                <w:color w:val="000000"/>
              </w:rPr>
              <w:t>Which yields the higher frequency – a short cantilever or a long cantilever?</w:t>
            </w:r>
          </w:p>
          <w:p w14:paraId="180AF166" w14:textId="77777777" w:rsidR="002755E8" w:rsidRPr="00FD581C" w:rsidRDefault="002755E8" w:rsidP="00716014">
            <w:pPr>
              <w:keepNext/>
              <w:keepLines/>
              <w:ind w:left="360"/>
              <w:rPr>
                <w:b/>
                <w:i/>
                <w:color w:val="C00000"/>
              </w:rPr>
            </w:pPr>
            <w:r w:rsidRPr="00FD581C">
              <w:rPr>
                <w:b/>
                <w:i/>
                <w:color w:val="C00000"/>
              </w:rPr>
              <w:t>Answer:  Short cantilever</w:t>
            </w:r>
          </w:p>
          <w:p w14:paraId="76DB8C3A" w14:textId="77777777" w:rsidR="002755E8" w:rsidRPr="00A05D4A" w:rsidRDefault="002755E8" w:rsidP="00716014">
            <w:pPr>
              <w:keepNext/>
              <w:keepLines/>
              <w:rPr>
                <w:color w:val="000000"/>
              </w:rPr>
            </w:pPr>
          </w:p>
          <w:p w14:paraId="5F9F736C" w14:textId="77777777" w:rsidR="002755E8" w:rsidRPr="00A05D4A" w:rsidRDefault="002755E8" w:rsidP="00716014">
            <w:pPr>
              <w:keepNext/>
              <w:keepLines/>
              <w:numPr>
                <w:ilvl w:val="0"/>
                <w:numId w:val="13"/>
              </w:numPr>
              <w:ind w:left="360"/>
              <w:rPr>
                <w:color w:val="000000"/>
              </w:rPr>
            </w:pPr>
            <w:r w:rsidRPr="00A05D4A">
              <w:rPr>
                <w:color w:val="000000"/>
              </w:rPr>
              <w:t>Which yields the higher frequency – a thin cantilever or a thick cantilever?</w:t>
            </w:r>
          </w:p>
          <w:p w14:paraId="031BD4DF" w14:textId="77777777" w:rsidR="002755E8" w:rsidRPr="00FD581C" w:rsidRDefault="002755E8" w:rsidP="00716014">
            <w:pPr>
              <w:keepNext/>
              <w:keepLines/>
              <w:ind w:left="360"/>
              <w:rPr>
                <w:b/>
                <w:i/>
                <w:color w:val="C00000"/>
              </w:rPr>
            </w:pPr>
            <w:r w:rsidRPr="00FD581C">
              <w:rPr>
                <w:b/>
                <w:i/>
                <w:color w:val="C00000"/>
              </w:rPr>
              <w:t>Answer:  Thin cantilever</w:t>
            </w:r>
          </w:p>
          <w:p w14:paraId="5DC2324C" w14:textId="77777777" w:rsidR="002755E8" w:rsidRPr="00A05D4A" w:rsidRDefault="002755E8" w:rsidP="00716014">
            <w:pPr>
              <w:keepNext/>
              <w:keepLines/>
              <w:rPr>
                <w:color w:val="000000"/>
              </w:rPr>
            </w:pPr>
          </w:p>
          <w:p w14:paraId="7E106BCB" w14:textId="77777777" w:rsidR="002755E8" w:rsidRPr="00A05D4A" w:rsidRDefault="002755E8" w:rsidP="00716014">
            <w:pPr>
              <w:keepNext/>
              <w:keepLines/>
              <w:numPr>
                <w:ilvl w:val="0"/>
                <w:numId w:val="13"/>
              </w:numPr>
              <w:ind w:left="360"/>
              <w:rPr>
                <w:color w:val="000000"/>
              </w:rPr>
            </w:pPr>
            <w:r w:rsidRPr="00A05D4A">
              <w:rPr>
                <w:color w:val="000000"/>
              </w:rPr>
              <w:t>Which cantilever material yields a higher frequency – wood or metal, glass or metal?  (Assume the same cantilever dimensions)</w:t>
            </w:r>
          </w:p>
          <w:p w14:paraId="570447F3" w14:textId="77777777" w:rsidR="002755E8" w:rsidRPr="00FD581C" w:rsidRDefault="002755E8" w:rsidP="00716014">
            <w:pPr>
              <w:keepNext/>
              <w:keepLines/>
              <w:ind w:left="360"/>
              <w:rPr>
                <w:b/>
                <w:i/>
                <w:color w:val="C00000"/>
              </w:rPr>
            </w:pPr>
            <w:r w:rsidRPr="00FD581C">
              <w:rPr>
                <w:b/>
                <w:i/>
                <w:color w:val="C00000"/>
              </w:rPr>
              <w:t>Answer:  Wood or metal (wood)</w:t>
            </w:r>
            <w:proofErr w:type="gramStart"/>
            <w:r w:rsidRPr="00FD581C">
              <w:rPr>
                <w:b/>
                <w:i/>
                <w:color w:val="C00000"/>
              </w:rPr>
              <w:t>;  glass</w:t>
            </w:r>
            <w:proofErr w:type="gramEnd"/>
            <w:r w:rsidRPr="00FD581C">
              <w:rPr>
                <w:b/>
                <w:i/>
                <w:color w:val="C00000"/>
              </w:rPr>
              <w:t xml:space="preserve"> or metal (depends on the metal)</w:t>
            </w:r>
          </w:p>
          <w:p w14:paraId="5A492332" w14:textId="77777777" w:rsidR="002755E8" w:rsidRPr="00A05D4A" w:rsidRDefault="002755E8" w:rsidP="00716014">
            <w:pPr>
              <w:keepNext/>
              <w:keepLines/>
              <w:rPr>
                <w:color w:val="000000"/>
              </w:rPr>
            </w:pPr>
          </w:p>
          <w:p w14:paraId="42D820E9" w14:textId="77777777" w:rsidR="002755E8" w:rsidRPr="00A05D4A" w:rsidRDefault="002755E8" w:rsidP="00716014">
            <w:pPr>
              <w:keepNext/>
              <w:keepLines/>
              <w:numPr>
                <w:ilvl w:val="0"/>
                <w:numId w:val="13"/>
              </w:numPr>
              <w:ind w:left="360"/>
              <w:rPr>
                <w:color w:val="000000"/>
              </w:rPr>
            </w:pPr>
            <w:r w:rsidRPr="00A05D4A">
              <w:rPr>
                <w:color w:val="000000"/>
              </w:rPr>
              <w:t>What is the spring constant and natural frequency for a poly crystalline silicon cantilever with the following properties:</w:t>
            </w:r>
          </w:p>
          <w:p w14:paraId="78736C20" w14:textId="77777777" w:rsidR="002755E8" w:rsidRPr="00A05D4A" w:rsidRDefault="002755E8" w:rsidP="00716014">
            <w:pPr>
              <w:keepNext/>
              <w:keepLines/>
              <w:numPr>
                <w:ilvl w:val="1"/>
                <w:numId w:val="13"/>
              </w:numPr>
              <w:ind w:left="1080"/>
              <w:rPr>
                <w:color w:val="000000"/>
              </w:rPr>
            </w:pPr>
            <w:r w:rsidRPr="00A05D4A">
              <w:rPr>
                <w:color w:val="000000"/>
              </w:rPr>
              <w:t>2 microns thick</w:t>
            </w:r>
          </w:p>
          <w:p w14:paraId="7F07ED86" w14:textId="77777777" w:rsidR="002755E8" w:rsidRPr="00A05D4A" w:rsidRDefault="002755E8" w:rsidP="00716014">
            <w:pPr>
              <w:keepNext/>
              <w:keepLines/>
              <w:numPr>
                <w:ilvl w:val="1"/>
                <w:numId w:val="13"/>
              </w:numPr>
              <w:ind w:left="1080"/>
              <w:rPr>
                <w:color w:val="000000"/>
              </w:rPr>
            </w:pPr>
            <w:r w:rsidRPr="00A05D4A">
              <w:rPr>
                <w:color w:val="000000"/>
              </w:rPr>
              <w:t>20 microns wide</w:t>
            </w:r>
          </w:p>
          <w:p w14:paraId="6E302F14" w14:textId="77777777" w:rsidR="002755E8" w:rsidRPr="00A05D4A" w:rsidRDefault="002755E8" w:rsidP="00716014">
            <w:pPr>
              <w:keepNext/>
              <w:keepLines/>
              <w:numPr>
                <w:ilvl w:val="1"/>
                <w:numId w:val="13"/>
              </w:numPr>
              <w:ind w:left="1080"/>
              <w:rPr>
                <w:color w:val="000000"/>
              </w:rPr>
            </w:pPr>
            <w:r w:rsidRPr="00A05D4A">
              <w:rPr>
                <w:color w:val="000000"/>
              </w:rPr>
              <w:t>100 microns long</w:t>
            </w:r>
          </w:p>
          <w:p w14:paraId="498B06C7" w14:textId="77777777" w:rsidR="002755E8" w:rsidRPr="00A05D4A" w:rsidRDefault="002755E8" w:rsidP="00716014">
            <w:pPr>
              <w:keepNext/>
              <w:keepLines/>
              <w:numPr>
                <w:ilvl w:val="1"/>
                <w:numId w:val="13"/>
              </w:numPr>
              <w:ind w:left="1080"/>
              <w:rPr>
                <w:color w:val="000000"/>
              </w:rPr>
            </w:pPr>
            <w:r w:rsidRPr="00A05D4A">
              <w:rPr>
                <w:color w:val="000000"/>
              </w:rPr>
              <w:t>Polycrystalline silicon density approximately 2.330 kg/cm3</w:t>
            </w:r>
          </w:p>
          <w:p w14:paraId="758FEB83" w14:textId="77777777" w:rsidR="002755E8" w:rsidRPr="00A05D4A" w:rsidRDefault="002755E8" w:rsidP="00716014">
            <w:pPr>
              <w:keepNext/>
              <w:keepLines/>
              <w:ind w:left="720"/>
              <w:rPr>
                <w:i/>
                <w:color w:val="000000"/>
              </w:rPr>
            </w:pPr>
            <w:r w:rsidRPr="00FD581C">
              <w:rPr>
                <w:b/>
                <w:i/>
                <w:color w:val="C00000"/>
              </w:rPr>
              <w:t>Answer:</w:t>
            </w:r>
            <w:r w:rsidRPr="00A05D4A">
              <w:rPr>
                <w:i/>
                <w:color w:val="000000"/>
              </w:rPr>
              <w:t xml:space="preserve">  </w:t>
            </w:r>
            <w:r w:rsidRPr="00FD581C">
              <w:rPr>
                <w:b/>
                <w:i/>
                <w:color w:val="C00000"/>
              </w:rPr>
              <w:t xml:space="preserve">Resonant is about 132 kHz, k is about 6.4 kg/s2; mass of the cantilever is about 9.32x10-12 </w:t>
            </w:r>
            <w:proofErr w:type="gramStart"/>
            <w:r w:rsidRPr="00FD581C">
              <w:rPr>
                <w:b/>
                <w:i/>
                <w:color w:val="C00000"/>
              </w:rPr>
              <w:t>g</w:t>
            </w:r>
            <w:r w:rsidRPr="00A05D4A">
              <w:rPr>
                <w:i/>
                <w:color w:val="000000"/>
              </w:rPr>
              <w:t xml:space="preserve">  </w:t>
            </w:r>
            <w:proofErr w:type="gramEnd"/>
          </w:p>
        </w:tc>
      </w:tr>
    </w:tbl>
    <w:p w14:paraId="30FFE25B" w14:textId="77777777" w:rsidR="00AA4FD7" w:rsidRDefault="00AA4FD7">
      <w:bookmarkStart w:id="22" w:name="App_CantiL_PK11_dldl214"/>
      <w:bookmarkEnd w:id="21"/>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2755E8" w:rsidRPr="00A05D4A" w14:paraId="601B212E" w14:textId="77777777" w:rsidTr="00A05D4A">
        <w:trPr>
          <w:cantSplit/>
          <w:trHeight w:val="576"/>
        </w:trPr>
        <w:tc>
          <w:tcPr>
            <w:tcW w:w="997" w:type="dxa"/>
            <w:vAlign w:val="bottom"/>
          </w:tcPr>
          <w:p w14:paraId="639B7D0C" w14:textId="77777777" w:rsidR="002755E8" w:rsidRPr="00A05D4A" w:rsidRDefault="002755E8" w:rsidP="00A05D4A">
            <w:pPr>
              <w:pStyle w:val="BodyText"/>
              <w:keepLines/>
              <w:rPr>
                <w:szCs w:val="24"/>
              </w:rPr>
            </w:pPr>
          </w:p>
        </w:tc>
        <w:tc>
          <w:tcPr>
            <w:tcW w:w="9918" w:type="dxa"/>
            <w:vAlign w:val="bottom"/>
          </w:tcPr>
          <w:p w14:paraId="5F1913D8" w14:textId="77777777" w:rsidR="002755E8" w:rsidRPr="00A05D4A" w:rsidRDefault="002755E8" w:rsidP="00A05D4A">
            <w:pPr>
              <w:pStyle w:val="lvl1Text"/>
              <w:keepNext w:val="0"/>
              <w:rPr>
                <w:sz w:val="24"/>
                <w:szCs w:val="24"/>
              </w:rPr>
            </w:pPr>
            <w:r w:rsidRPr="00A05D4A">
              <w:rPr>
                <w:sz w:val="24"/>
                <w:szCs w:val="24"/>
              </w:rPr>
              <w:t>An Application of Dynamic Mode Transducers</w:t>
            </w:r>
          </w:p>
        </w:tc>
      </w:tr>
      <w:tr w:rsidR="002755E8" w:rsidRPr="00A05D4A" w14:paraId="3BBB6536" w14:textId="77777777" w:rsidTr="00A05D4A">
        <w:tc>
          <w:tcPr>
            <w:tcW w:w="997" w:type="dxa"/>
          </w:tcPr>
          <w:p w14:paraId="0BD4C824" w14:textId="77777777" w:rsidR="002755E8" w:rsidRPr="00AA4FD7" w:rsidRDefault="002755E8" w:rsidP="002755E8">
            <w:pPr>
              <w:pStyle w:val="txtx1"/>
            </w:pPr>
          </w:p>
        </w:tc>
        <w:tc>
          <w:tcPr>
            <w:tcW w:w="9918" w:type="dxa"/>
          </w:tcPr>
          <w:p w14:paraId="7D0ECC2A" w14:textId="77777777" w:rsidR="002755E8" w:rsidRPr="00AA4FD7" w:rsidRDefault="00664FE4" w:rsidP="00A05D4A">
            <w:pPr>
              <w:jc w:val="center"/>
            </w:pPr>
            <w:r>
              <w:rPr>
                <w:noProof/>
              </w:rPr>
              <w:drawing>
                <wp:inline distT="0" distB="0" distL="0" distR="0" wp14:anchorId="520EC100" wp14:editId="1B0EF711">
                  <wp:extent cx="3060700" cy="2082800"/>
                  <wp:effectExtent l="0" t="0" r="12700" b="0"/>
                  <wp:docPr id="13" name="Picture 13" descr="\\localhost\Users\maryjanewillis\Dropbox\scme-scos\cantilever\Cantilever LM files\graphics\Cantilever_pic_03-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calhost\Users\maryjanewillis\Dropbox\scme-scos\cantilever\Cantilever LM files\graphics\Cantilever_pic_03-fr.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60700" cy="2082800"/>
                          </a:xfrm>
                          <a:prstGeom prst="rect">
                            <a:avLst/>
                          </a:prstGeom>
                          <a:noFill/>
                          <a:ln>
                            <a:noFill/>
                          </a:ln>
                        </pic:spPr>
                      </pic:pic>
                    </a:graphicData>
                  </a:graphic>
                </wp:inline>
              </w:drawing>
            </w:r>
          </w:p>
        </w:tc>
      </w:tr>
      <w:tr w:rsidR="002755E8" w:rsidRPr="00A05D4A" w14:paraId="434174B6" w14:textId="77777777" w:rsidTr="00A05D4A">
        <w:trPr>
          <w:cantSplit/>
        </w:trPr>
        <w:tc>
          <w:tcPr>
            <w:tcW w:w="997" w:type="dxa"/>
          </w:tcPr>
          <w:p w14:paraId="1F26AF7F" w14:textId="77777777" w:rsidR="002755E8" w:rsidRPr="00AA4FD7" w:rsidRDefault="002755E8" w:rsidP="002755E8">
            <w:pPr>
              <w:pStyle w:val="txtx1"/>
            </w:pPr>
          </w:p>
        </w:tc>
        <w:tc>
          <w:tcPr>
            <w:tcW w:w="9918" w:type="dxa"/>
          </w:tcPr>
          <w:p w14:paraId="2A275DAD" w14:textId="77777777" w:rsidR="002755E8" w:rsidRPr="00A05D4A" w:rsidRDefault="002755E8" w:rsidP="00A05D4A">
            <w:pPr>
              <w:keepNext/>
              <w:keepLines/>
              <w:jc w:val="center"/>
              <w:rPr>
                <w:color w:val="000000"/>
              </w:rPr>
            </w:pPr>
            <w:r w:rsidRPr="00A05D4A">
              <w:rPr>
                <w:i/>
                <w:color w:val="000000"/>
              </w:rPr>
              <w:t>Dynamic Mode Microcantilevers</w:t>
            </w:r>
          </w:p>
        </w:tc>
      </w:tr>
      <w:tr w:rsidR="002755E8" w:rsidRPr="00AA4FD7" w14:paraId="2E361FD0" w14:textId="77777777" w:rsidTr="00A05D4A">
        <w:trPr>
          <w:cantSplit/>
        </w:trPr>
        <w:tc>
          <w:tcPr>
            <w:tcW w:w="997" w:type="dxa"/>
          </w:tcPr>
          <w:p w14:paraId="4127532B" w14:textId="77777777" w:rsidR="002755E8" w:rsidRPr="00AA4FD7" w:rsidRDefault="002755E8" w:rsidP="002755E8">
            <w:pPr>
              <w:pStyle w:val="txtx1"/>
            </w:pPr>
          </w:p>
        </w:tc>
        <w:tc>
          <w:tcPr>
            <w:tcW w:w="9918" w:type="dxa"/>
          </w:tcPr>
          <w:p w14:paraId="1CAE656D" w14:textId="77777777" w:rsidR="002755E8" w:rsidRPr="00A05D4A" w:rsidRDefault="002755E8" w:rsidP="00A05D4A">
            <w:pPr>
              <w:keepNext/>
              <w:keepLines/>
              <w:rPr>
                <w:color w:val="000000"/>
              </w:rPr>
            </w:pPr>
          </w:p>
          <w:p w14:paraId="6975C10A" w14:textId="77777777" w:rsidR="002755E8" w:rsidRPr="00A05D4A" w:rsidRDefault="002755E8" w:rsidP="00A05D4A">
            <w:pPr>
              <w:keepNext/>
              <w:keepLines/>
              <w:rPr>
                <w:i/>
                <w:color w:val="000000"/>
              </w:rPr>
            </w:pPr>
            <w:r w:rsidRPr="00A05D4A">
              <w:rPr>
                <w:color w:val="000000"/>
              </w:rPr>
              <w:t xml:space="preserve">Dynamic microcantilevers are also used as the transducers for Chemical Sensor Arrays (CSA).  In a dynamic CSA, the cantilevers are initially excited by piezoelectric, magnetic, electrostatic or thermal actuation.  This input causes the cantilevers to oscillate at their resonant frequencies.  When analytes adsorb into the probe coatings on the cantilevers' surfaces it causes a measurable change in the cantilevers' frequencies.  </w:t>
            </w:r>
          </w:p>
          <w:p w14:paraId="657B908B" w14:textId="77777777" w:rsidR="002755E8" w:rsidRPr="00A05D4A" w:rsidRDefault="002755E8" w:rsidP="00A05D4A">
            <w:pPr>
              <w:keepNext/>
              <w:keepLines/>
              <w:rPr>
                <w:color w:val="000000"/>
              </w:rPr>
            </w:pPr>
          </w:p>
          <w:p w14:paraId="5065249F" w14:textId="77777777" w:rsidR="002755E8" w:rsidRDefault="002755E8" w:rsidP="00A05D4A">
            <w:pPr>
              <w:keepNext/>
              <w:keepLines/>
              <w:rPr>
                <w:color w:val="000000"/>
              </w:rPr>
            </w:pPr>
            <w:r w:rsidRPr="00A05D4A">
              <w:rPr>
                <w:color w:val="000000"/>
              </w:rPr>
              <w:t>Since the cantilevers are very small (micro-scale), the sensitivity of these transducers is very high.  As more and more analytes attach to a surface, the cantilever gains mass on its suspended end. This changes the effective mass of the cantilever. As the mass increases, the resonant frequency of the cantilever decreases. This resonant shift is detected by an appropriate electronic system.  The greater the amount of analytes in the sample, the greater the amount of accumulated mass, and the greater the shift in frequency.</w:t>
            </w:r>
          </w:p>
          <w:p w14:paraId="533AD8D4" w14:textId="77777777" w:rsidR="00F61987" w:rsidRDefault="00F61987" w:rsidP="00A05D4A">
            <w:pPr>
              <w:keepNext/>
              <w:keepLines/>
              <w:rPr>
                <w:color w:val="000000"/>
              </w:rPr>
            </w:pPr>
          </w:p>
          <w:p w14:paraId="139D1A87" w14:textId="062E5FBD" w:rsidR="00F61987" w:rsidRPr="00F61987" w:rsidRDefault="00F61987" w:rsidP="00F61987">
            <w:pPr>
              <w:keepNext/>
              <w:keepLines/>
              <w:rPr>
                <w:b/>
                <w:color w:val="000000"/>
              </w:rPr>
            </w:pPr>
            <w:r>
              <w:rPr>
                <w:color w:val="000000"/>
              </w:rPr>
              <w:t xml:space="preserve">Watch this YouTube video to see this biosensor in action:  </w:t>
            </w:r>
            <w:r w:rsidRPr="003A6975">
              <w:rPr>
                <w:b/>
              </w:rPr>
              <w:t>Microcantilevers as Biosensors</w:t>
            </w:r>
            <w:r w:rsidR="003A6975">
              <w:rPr>
                <w:b/>
              </w:rPr>
              <w:t xml:space="preserve"> [</w:t>
            </w:r>
            <w:hyperlink r:id="rId31" w:history="1">
              <w:r w:rsidR="003A6975" w:rsidRPr="003A6975">
                <w:rPr>
                  <w:rStyle w:val="Hyperlink"/>
                  <w:b/>
                </w:rPr>
                <w:t>https://youtu.be/rPJa0QMxcbs</w:t>
              </w:r>
            </w:hyperlink>
            <w:r w:rsidR="003A6975">
              <w:rPr>
                <w:b/>
              </w:rPr>
              <w:t>]</w:t>
            </w:r>
          </w:p>
          <w:p w14:paraId="0D0F7AE6" w14:textId="77777777" w:rsidR="002755E8" w:rsidRPr="00A05D4A" w:rsidRDefault="002755E8" w:rsidP="00A05D4A">
            <w:pPr>
              <w:keepNext/>
              <w:keepLines/>
              <w:rPr>
                <w:color w:val="000000"/>
              </w:rPr>
            </w:pPr>
          </w:p>
          <w:p w14:paraId="25EA7278" w14:textId="77777777" w:rsidR="002755E8" w:rsidRPr="00A05D4A" w:rsidRDefault="002755E8" w:rsidP="00A05D4A">
            <w:pPr>
              <w:keepNext/>
              <w:keepLines/>
              <w:rPr>
                <w:color w:val="000000"/>
              </w:rPr>
            </w:pPr>
            <w:r w:rsidRPr="00A05D4A">
              <w:rPr>
                <w:i/>
                <w:color w:val="000000"/>
              </w:rPr>
              <w:t>[Refer to the</w:t>
            </w:r>
            <w:r w:rsidR="00DA1632">
              <w:rPr>
                <w:i/>
                <w:color w:val="000000"/>
              </w:rPr>
              <w:t xml:space="preserve"> SCME</w:t>
            </w:r>
            <w:r w:rsidRPr="00A05D4A">
              <w:rPr>
                <w:i/>
                <w:color w:val="000000"/>
              </w:rPr>
              <w:t xml:space="preserve"> </w:t>
            </w:r>
            <w:r w:rsidRPr="00A05D4A">
              <w:rPr>
                <w:i/>
                <w:color w:val="000000"/>
                <w:u w:val="single"/>
              </w:rPr>
              <w:t>Chemical Sensor Array</w:t>
            </w:r>
            <w:r w:rsidRPr="00A05D4A">
              <w:rPr>
                <w:i/>
                <w:color w:val="000000"/>
              </w:rPr>
              <w:t xml:space="preserve"> </w:t>
            </w:r>
            <w:r w:rsidR="00DA1632">
              <w:rPr>
                <w:i/>
                <w:color w:val="000000"/>
              </w:rPr>
              <w:t>unit</w:t>
            </w:r>
            <w:r w:rsidR="00AE27D2" w:rsidRPr="00A05D4A">
              <w:rPr>
                <w:i/>
                <w:color w:val="000000"/>
              </w:rPr>
              <w:t xml:space="preserve"> </w:t>
            </w:r>
            <w:r w:rsidRPr="00A05D4A">
              <w:rPr>
                <w:i/>
                <w:color w:val="000000"/>
              </w:rPr>
              <w:t>for more information on CSAs]</w:t>
            </w:r>
          </w:p>
        </w:tc>
      </w:tr>
    </w:tbl>
    <w:p w14:paraId="6D6F4D92" w14:textId="77777777" w:rsidR="00AA4FD7" w:rsidRDefault="00AA4FD7">
      <w:bookmarkStart w:id="23" w:name="App_CantiL_PK11_dldl226"/>
      <w:bookmarkEnd w:id="22"/>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2755E8" w:rsidRPr="00A05D4A" w14:paraId="4E639B79" w14:textId="77777777" w:rsidTr="00A05D4A">
        <w:trPr>
          <w:cantSplit/>
          <w:trHeight w:val="576"/>
        </w:trPr>
        <w:tc>
          <w:tcPr>
            <w:tcW w:w="997" w:type="dxa"/>
            <w:vAlign w:val="bottom"/>
          </w:tcPr>
          <w:p w14:paraId="61FFC02A" w14:textId="77777777" w:rsidR="002755E8" w:rsidRPr="00A05D4A" w:rsidRDefault="002755E8" w:rsidP="00A05D4A">
            <w:pPr>
              <w:pStyle w:val="BodyText"/>
              <w:keepLines/>
              <w:rPr>
                <w:szCs w:val="24"/>
              </w:rPr>
            </w:pPr>
          </w:p>
        </w:tc>
        <w:tc>
          <w:tcPr>
            <w:tcW w:w="9918" w:type="dxa"/>
            <w:vAlign w:val="bottom"/>
          </w:tcPr>
          <w:p w14:paraId="2B7BFB47" w14:textId="77777777" w:rsidR="002755E8" w:rsidRPr="00A05D4A" w:rsidRDefault="002755E8" w:rsidP="00A05D4A">
            <w:pPr>
              <w:pStyle w:val="lvl1Text"/>
              <w:keepNext w:val="0"/>
              <w:rPr>
                <w:sz w:val="24"/>
                <w:szCs w:val="24"/>
              </w:rPr>
            </w:pPr>
            <w:r w:rsidRPr="00A05D4A">
              <w:rPr>
                <w:sz w:val="24"/>
                <w:szCs w:val="24"/>
              </w:rPr>
              <w:t>A Little Theory about AFMs</w:t>
            </w:r>
          </w:p>
        </w:tc>
      </w:tr>
      <w:tr w:rsidR="002755E8" w:rsidRPr="00A05D4A" w14:paraId="2B406C55" w14:textId="77777777" w:rsidTr="00A05D4A">
        <w:tc>
          <w:tcPr>
            <w:tcW w:w="997" w:type="dxa"/>
          </w:tcPr>
          <w:p w14:paraId="5E505223" w14:textId="77777777" w:rsidR="002755E8" w:rsidRPr="00AA4FD7" w:rsidRDefault="002755E8" w:rsidP="002755E8">
            <w:pPr>
              <w:pStyle w:val="txtx1"/>
            </w:pPr>
          </w:p>
        </w:tc>
        <w:tc>
          <w:tcPr>
            <w:tcW w:w="9918" w:type="dxa"/>
          </w:tcPr>
          <w:p w14:paraId="4A6BF91B" w14:textId="77777777" w:rsidR="002755E8" w:rsidRPr="00AA4FD7" w:rsidRDefault="00664FE4" w:rsidP="00A05D4A">
            <w:pPr>
              <w:jc w:val="center"/>
            </w:pPr>
            <w:r>
              <w:rPr>
                <w:noProof/>
              </w:rPr>
              <w:drawing>
                <wp:inline distT="0" distB="0" distL="0" distR="0" wp14:anchorId="28290764" wp14:editId="490D545B">
                  <wp:extent cx="6159500" cy="1600200"/>
                  <wp:effectExtent l="0" t="0" r="12700" b="0"/>
                  <wp:docPr id="14" name="Picture 14" descr="\\localhost\Users\maryjanewillis\Dropbox\scme-scos\cantilever\Cantilever LM files\graphics\AFM-mo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calhost\Users\maryjanewillis\Dropbox\scme-scos\cantilever\Cantilever LM files\graphics\AFM-modes.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59500" cy="1600200"/>
                          </a:xfrm>
                          <a:prstGeom prst="rect">
                            <a:avLst/>
                          </a:prstGeom>
                          <a:noFill/>
                          <a:ln>
                            <a:noFill/>
                          </a:ln>
                        </pic:spPr>
                      </pic:pic>
                    </a:graphicData>
                  </a:graphic>
                </wp:inline>
              </w:drawing>
            </w:r>
          </w:p>
        </w:tc>
      </w:tr>
      <w:tr w:rsidR="002755E8" w:rsidRPr="00A05D4A" w14:paraId="7E6CA0B1" w14:textId="77777777" w:rsidTr="00A05D4A">
        <w:trPr>
          <w:cantSplit/>
        </w:trPr>
        <w:tc>
          <w:tcPr>
            <w:tcW w:w="997" w:type="dxa"/>
          </w:tcPr>
          <w:p w14:paraId="6188C574" w14:textId="77777777" w:rsidR="002755E8" w:rsidRPr="00AA4FD7" w:rsidRDefault="002755E8" w:rsidP="002755E8">
            <w:pPr>
              <w:pStyle w:val="txtx1"/>
            </w:pPr>
          </w:p>
        </w:tc>
        <w:tc>
          <w:tcPr>
            <w:tcW w:w="9918" w:type="dxa"/>
          </w:tcPr>
          <w:p w14:paraId="570BE568" w14:textId="77777777" w:rsidR="002755E8" w:rsidRPr="00A05D4A" w:rsidRDefault="002755E8" w:rsidP="00A05D4A">
            <w:pPr>
              <w:keepNext/>
              <w:keepLines/>
              <w:jc w:val="center"/>
              <w:rPr>
                <w:color w:val="000000"/>
              </w:rPr>
            </w:pPr>
            <w:r w:rsidRPr="00A05D4A">
              <w:rPr>
                <w:i/>
                <w:color w:val="000000"/>
              </w:rPr>
              <w:t>AFM - Static and Dynamic Modes of Operations</w:t>
            </w:r>
          </w:p>
        </w:tc>
      </w:tr>
      <w:tr w:rsidR="002755E8" w:rsidRPr="00AA4FD7" w14:paraId="772D2BA2" w14:textId="77777777" w:rsidTr="00A05D4A">
        <w:trPr>
          <w:cantSplit/>
        </w:trPr>
        <w:tc>
          <w:tcPr>
            <w:tcW w:w="997" w:type="dxa"/>
          </w:tcPr>
          <w:p w14:paraId="285DA54E" w14:textId="77777777" w:rsidR="002755E8" w:rsidRPr="00AA4FD7" w:rsidRDefault="002755E8" w:rsidP="002755E8">
            <w:pPr>
              <w:pStyle w:val="txtx1"/>
            </w:pPr>
          </w:p>
        </w:tc>
        <w:tc>
          <w:tcPr>
            <w:tcW w:w="9918" w:type="dxa"/>
          </w:tcPr>
          <w:p w14:paraId="2B9B76AE" w14:textId="77777777" w:rsidR="002755E8" w:rsidRPr="00A05D4A" w:rsidRDefault="002755E8" w:rsidP="00A05D4A">
            <w:pPr>
              <w:keepNext/>
              <w:keepLines/>
              <w:rPr>
                <w:color w:val="000000"/>
              </w:rPr>
            </w:pPr>
          </w:p>
          <w:p w14:paraId="0624C6C8" w14:textId="77777777" w:rsidR="002755E8" w:rsidRPr="00A05D4A" w:rsidRDefault="002755E8" w:rsidP="00A05D4A">
            <w:pPr>
              <w:keepNext/>
              <w:keepLines/>
              <w:rPr>
                <w:color w:val="000000"/>
              </w:rPr>
            </w:pPr>
            <w:r w:rsidRPr="00A05D4A">
              <w:rPr>
                <w:color w:val="000000"/>
              </w:rPr>
              <w:t xml:space="preserve">Both the static and dynamic modes are used in the Atomic Force Microscope (AFM) </w:t>
            </w:r>
            <w:r w:rsidRPr="00A05D4A">
              <w:rPr>
                <w:i/>
                <w:color w:val="000000"/>
              </w:rPr>
              <w:t>(see figure</w:t>
            </w:r>
            <w:r w:rsidR="007C16F7">
              <w:rPr>
                <w:i/>
                <w:color w:val="000000"/>
              </w:rPr>
              <w:t xml:space="preserve"> above</w:t>
            </w:r>
            <w:r w:rsidRPr="00A05D4A">
              <w:rPr>
                <w:i/>
                <w:color w:val="000000"/>
              </w:rPr>
              <w:t>).</w:t>
            </w:r>
            <w:r w:rsidRPr="00A05D4A">
              <w:rPr>
                <w:color w:val="000000"/>
              </w:rPr>
              <w:t xml:space="preserve">  In the AFM a cantilever is used to transport a probe or </w:t>
            </w:r>
            <w:r w:rsidR="007C16F7">
              <w:rPr>
                <w:color w:val="000000"/>
              </w:rPr>
              <w:t>transducer</w:t>
            </w:r>
            <w:r w:rsidRPr="00A05D4A">
              <w:rPr>
                <w:color w:val="000000"/>
              </w:rPr>
              <w:t xml:space="preserve"> above the surface of a sample.  </w:t>
            </w:r>
            <w:r w:rsidR="007C16F7">
              <w:rPr>
                <w:color w:val="000000"/>
              </w:rPr>
              <w:t xml:space="preserve">In the </w:t>
            </w:r>
            <w:r w:rsidRPr="00A05D4A">
              <w:rPr>
                <w:color w:val="000000"/>
              </w:rPr>
              <w:t xml:space="preserve">static operation </w:t>
            </w:r>
            <w:r w:rsidR="007C16F7">
              <w:rPr>
                <w:color w:val="000000"/>
              </w:rPr>
              <w:t>(also</w:t>
            </w:r>
            <w:r w:rsidRPr="00A05D4A">
              <w:rPr>
                <w:color w:val="000000"/>
              </w:rPr>
              <w:t xml:space="preserve"> referred to as the "contact mode"</w:t>
            </w:r>
            <w:r w:rsidR="007C16F7">
              <w:rPr>
                <w:color w:val="000000"/>
              </w:rPr>
              <w:t>), the probe maintains a path parallel to the sample’s surface</w:t>
            </w:r>
            <w:r w:rsidRPr="00A05D4A">
              <w:rPr>
                <w:color w:val="000000"/>
              </w:rPr>
              <w:t xml:space="preserve">.  </w:t>
            </w:r>
            <w:r w:rsidR="007C16F7">
              <w:rPr>
                <w:color w:val="000000"/>
              </w:rPr>
              <w:t xml:space="preserve">In the </w:t>
            </w:r>
            <w:r w:rsidRPr="00A05D4A">
              <w:rPr>
                <w:color w:val="000000"/>
              </w:rPr>
              <w:t xml:space="preserve">dynamic operation </w:t>
            </w:r>
            <w:r w:rsidR="007C16F7">
              <w:rPr>
                <w:color w:val="000000"/>
              </w:rPr>
              <w:t>(also</w:t>
            </w:r>
            <w:r w:rsidRPr="00A05D4A">
              <w:rPr>
                <w:color w:val="000000"/>
              </w:rPr>
              <w:t xml:space="preserve"> referred to as the "o</w:t>
            </w:r>
            <w:r w:rsidR="007C16F7">
              <w:rPr>
                <w:color w:val="000000"/>
              </w:rPr>
              <w:t>scillating mode</w:t>
            </w:r>
            <w:r w:rsidRPr="00A05D4A">
              <w:rPr>
                <w:color w:val="000000"/>
              </w:rPr>
              <w:t>"</w:t>
            </w:r>
            <w:r w:rsidR="007C16F7">
              <w:rPr>
                <w:color w:val="000000"/>
              </w:rPr>
              <w:t xml:space="preserve">), the probe oscillates above the sample’s surface.  The rate of oscillation changes as the z-dimension of the surface changes.  </w:t>
            </w:r>
            <w:r w:rsidR="007C16F7">
              <w:rPr>
                <w:i/>
                <w:color w:val="000000"/>
              </w:rPr>
              <w:t>(See SCME’s Atomic Force Microscope unit for more information on the AFM.)</w:t>
            </w:r>
            <w:r w:rsidRPr="00A05D4A">
              <w:rPr>
                <w:color w:val="000000"/>
              </w:rPr>
              <w:t xml:space="preserve">  </w:t>
            </w:r>
          </w:p>
          <w:p w14:paraId="4BEAAAC4" w14:textId="77777777" w:rsidR="002755E8" w:rsidRPr="00A05D4A" w:rsidRDefault="002755E8" w:rsidP="00A05D4A">
            <w:pPr>
              <w:keepNext/>
              <w:keepLines/>
              <w:rPr>
                <w:color w:val="000000"/>
              </w:rPr>
            </w:pPr>
          </w:p>
          <w:p w14:paraId="04A5FF51" w14:textId="77777777" w:rsidR="002755E8" w:rsidRPr="00A05D4A" w:rsidRDefault="002755E8" w:rsidP="00A05D4A">
            <w:pPr>
              <w:keepNext/>
              <w:keepLines/>
              <w:rPr>
                <w:color w:val="000000"/>
              </w:rPr>
            </w:pPr>
            <w:r w:rsidRPr="00A05D4A">
              <w:rPr>
                <w:color w:val="000000"/>
              </w:rPr>
              <w:t xml:space="preserve">In order for the microcantilever in an AFM to have the sensitivity to map a surface on the nanometer scale, it needs to have a low enough spring constant (k).  A low spring constant allows it to respond to very small forces.  The cantilever must also have a high resonant frequency so that it does not begin to oscillate on its own, confusing the measurements.  If the spring constant is too high or the resonant frequency too low, an AFM's cantilever would not be sensitive enough to the surface variations and would provide noisy data.  In addition, this could cause the transducer tip to come in contact with or drag on the sample's surface.  This contact could damage the surface, thereby changing the surface being measured.  </w:t>
            </w:r>
          </w:p>
          <w:p w14:paraId="6F407F4B" w14:textId="77777777" w:rsidR="002755E8" w:rsidRPr="00A05D4A" w:rsidRDefault="002755E8" w:rsidP="00A05D4A">
            <w:pPr>
              <w:keepNext/>
              <w:keepLines/>
              <w:rPr>
                <w:color w:val="000000"/>
              </w:rPr>
            </w:pPr>
          </w:p>
          <w:p w14:paraId="18605B48" w14:textId="77777777" w:rsidR="002755E8" w:rsidRPr="00A05D4A" w:rsidRDefault="002755E8" w:rsidP="00A05D4A">
            <w:pPr>
              <w:keepNext/>
              <w:keepLines/>
              <w:rPr>
                <w:color w:val="000000"/>
              </w:rPr>
            </w:pPr>
            <w:r w:rsidRPr="00A05D4A">
              <w:rPr>
                <w:color w:val="000000"/>
              </w:rPr>
              <w:t>The spring constant for an AFM microcantilever is about 0.1 N/m.  A Slinky has a spring constant of 1.0 N/</w:t>
            </w:r>
            <w:proofErr w:type="gramStart"/>
            <w:r w:rsidRPr="00A05D4A">
              <w:rPr>
                <w:color w:val="000000"/>
              </w:rPr>
              <w:t>m,</w:t>
            </w:r>
            <w:proofErr w:type="gramEnd"/>
            <w:r w:rsidRPr="00A05D4A">
              <w:rPr>
                <w:color w:val="000000"/>
              </w:rPr>
              <w:t xml:space="preserve"> ten times that of a microcantilever.  The higher the spring constant (k), the higher the resonant frequency (ω</w:t>
            </w:r>
            <w:r w:rsidRPr="00A05D4A">
              <w:rPr>
                <w:color w:val="000000"/>
                <w:vertAlign w:val="subscript"/>
              </w:rPr>
              <w:t>0</w:t>
            </w:r>
            <w:r w:rsidRPr="00A05D4A">
              <w:rPr>
                <w:color w:val="000000"/>
              </w:rPr>
              <w:t xml:space="preserve">) for the same mass (m).  </w:t>
            </w:r>
          </w:p>
          <w:p w14:paraId="439A9686" w14:textId="77777777" w:rsidR="002755E8" w:rsidRPr="00A05D4A" w:rsidRDefault="002755E8" w:rsidP="00A05D4A">
            <w:pPr>
              <w:keepNext/>
              <w:keepLines/>
              <w:rPr>
                <w:color w:val="000000"/>
              </w:rPr>
            </w:pPr>
          </w:p>
          <w:p w14:paraId="1C8D6374" w14:textId="77777777" w:rsidR="002755E8" w:rsidRPr="00A05D4A" w:rsidRDefault="002755E8" w:rsidP="00A05D4A">
            <w:pPr>
              <w:keepNext/>
              <w:keepLines/>
              <w:rPr>
                <w:color w:val="000000"/>
              </w:rPr>
            </w:pPr>
            <w:r w:rsidRPr="00A05D4A">
              <w:rPr>
                <w:color w:val="000000"/>
              </w:rPr>
              <w:t xml:space="preserve"> An AFM cantilever has a very small mass (as low as 10</w:t>
            </w:r>
            <w:r w:rsidRPr="00A05D4A">
              <w:rPr>
                <w:color w:val="000000"/>
                <w:vertAlign w:val="superscript"/>
              </w:rPr>
              <w:t>-10</w:t>
            </w:r>
            <w:r w:rsidRPr="00A05D4A">
              <w:rPr>
                <w:color w:val="000000"/>
              </w:rPr>
              <w:t xml:space="preserve"> g).  Therefore, with a low mass, an AFM cantilever can still have a high resonant frequency, even though its spring constant is low in comparison.  </w:t>
            </w:r>
            <w:r w:rsidRPr="00892001">
              <w:rPr>
                <w:i/>
                <w:color w:val="000000"/>
              </w:rPr>
              <w:t>(Refer to the previous equations under "A Bit of Dynamic Theory.")</w:t>
            </w:r>
          </w:p>
        </w:tc>
      </w:tr>
      <w:tr w:rsidR="002755E8" w:rsidRPr="00A05D4A" w14:paraId="7F8D9EA1" w14:textId="77777777" w:rsidTr="00A05D4A">
        <w:trPr>
          <w:cantSplit/>
          <w:trHeight w:val="576"/>
        </w:trPr>
        <w:tc>
          <w:tcPr>
            <w:tcW w:w="997" w:type="dxa"/>
            <w:vAlign w:val="bottom"/>
          </w:tcPr>
          <w:p w14:paraId="1AEFE588" w14:textId="77777777" w:rsidR="002755E8" w:rsidRPr="00A05D4A" w:rsidRDefault="002755E8" w:rsidP="00A05D4A">
            <w:pPr>
              <w:pStyle w:val="BodyText"/>
              <w:keepNext/>
              <w:keepLines/>
              <w:rPr>
                <w:szCs w:val="24"/>
              </w:rPr>
            </w:pPr>
            <w:bookmarkStart w:id="24" w:name="App_CantiL_PK11_dldl229"/>
            <w:bookmarkEnd w:id="23"/>
          </w:p>
        </w:tc>
        <w:tc>
          <w:tcPr>
            <w:tcW w:w="9918" w:type="dxa"/>
            <w:vAlign w:val="bottom"/>
          </w:tcPr>
          <w:p w14:paraId="004559AB" w14:textId="77777777" w:rsidR="002755E8" w:rsidRPr="00A05D4A" w:rsidRDefault="00892001" w:rsidP="00AA4FD7">
            <w:pPr>
              <w:pStyle w:val="lvl1Text"/>
              <w:rPr>
                <w:sz w:val="24"/>
                <w:szCs w:val="24"/>
              </w:rPr>
            </w:pPr>
            <w:r>
              <w:rPr>
                <w:sz w:val="24"/>
                <w:szCs w:val="24"/>
              </w:rPr>
              <w:t>Review</w:t>
            </w:r>
            <w:r w:rsidR="002755E8" w:rsidRPr="00A05D4A">
              <w:rPr>
                <w:sz w:val="24"/>
                <w:szCs w:val="24"/>
              </w:rPr>
              <w:t xml:space="preserve"> Questions</w:t>
            </w:r>
          </w:p>
        </w:tc>
      </w:tr>
      <w:tr w:rsidR="002755E8" w:rsidRPr="00AA4FD7" w14:paraId="3B5BA241" w14:textId="77777777" w:rsidTr="00A05D4A">
        <w:tc>
          <w:tcPr>
            <w:tcW w:w="997" w:type="dxa"/>
          </w:tcPr>
          <w:p w14:paraId="770B7874" w14:textId="77777777" w:rsidR="002755E8" w:rsidRPr="00AA4FD7" w:rsidRDefault="002755E8" w:rsidP="002755E8">
            <w:pPr>
              <w:pStyle w:val="txtx1"/>
            </w:pPr>
          </w:p>
        </w:tc>
        <w:tc>
          <w:tcPr>
            <w:tcW w:w="9918" w:type="dxa"/>
          </w:tcPr>
          <w:p w14:paraId="0E18ED02" w14:textId="77777777" w:rsidR="002755E8" w:rsidRPr="00A05D4A" w:rsidRDefault="002755E8" w:rsidP="00A05D4A">
            <w:pPr>
              <w:keepNext/>
              <w:keepLines/>
              <w:rPr>
                <w:color w:val="000000"/>
              </w:rPr>
            </w:pPr>
          </w:p>
          <w:p w14:paraId="6D492ABC" w14:textId="77777777" w:rsidR="002755E8" w:rsidRPr="00A05D4A" w:rsidRDefault="002755E8" w:rsidP="00A05D4A">
            <w:pPr>
              <w:keepNext/>
              <w:keepLines/>
              <w:rPr>
                <w:color w:val="000000"/>
              </w:rPr>
            </w:pPr>
            <w:r w:rsidRPr="00A05D4A">
              <w:rPr>
                <w:color w:val="000000"/>
              </w:rPr>
              <w:t>How are macroscopic cantilevers similar to microscopic cantilevers in their operation?</w:t>
            </w:r>
          </w:p>
          <w:p w14:paraId="2AF9534D" w14:textId="77777777" w:rsidR="002755E8" w:rsidRPr="00A05D4A" w:rsidRDefault="002755E8" w:rsidP="00A05D4A">
            <w:pPr>
              <w:keepNext/>
              <w:keepLines/>
              <w:rPr>
                <w:color w:val="000000"/>
              </w:rPr>
            </w:pPr>
          </w:p>
          <w:p w14:paraId="39FD851E" w14:textId="77777777" w:rsidR="002755E8" w:rsidRPr="00A05D4A" w:rsidRDefault="002755E8" w:rsidP="00A05D4A">
            <w:pPr>
              <w:keepNext/>
              <w:keepLines/>
              <w:rPr>
                <w:color w:val="000000"/>
              </w:rPr>
            </w:pPr>
            <w:r w:rsidRPr="00A05D4A">
              <w:rPr>
                <w:color w:val="000000"/>
              </w:rPr>
              <w:t>How are they different?</w:t>
            </w:r>
          </w:p>
          <w:p w14:paraId="4DE8A910" w14:textId="77777777" w:rsidR="002755E8" w:rsidRPr="00A05D4A" w:rsidRDefault="002755E8" w:rsidP="00A05D4A">
            <w:pPr>
              <w:keepNext/>
              <w:keepLines/>
              <w:rPr>
                <w:color w:val="000000"/>
              </w:rPr>
            </w:pPr>
          </w:p>
          <w:p w14:paraId="71AAAA7E" w14:textId="77777777" w:rsidR="002755E8" w:rsidRPr="00A05D4A" w:rsidRDefault="002755E8" w:rsidP="00A05D4A">
            <w:pPr>
              <w:keepNext/>
              <w:keepLines/>
              <w:rPr>
                <w:color w:val="000000"/>
              </w:rPr>
            </w:pPr>
            <w:r w:rsidRPr="00A05D4A">
              <w:rPr>
                <w:color w:val="000000"/>
              </w:rPr>
              <w:t xml:space="preserve">What causes a microcantilever to </w:t>
            </w:r>
            <w:r w:rsidRPr="00A05D4A">
              <w:rPr>
                <w:i/>
                <w:color w:val="000000"/>
              </w:rPr>
              <w:t>bend</w:t>
            </w:r>
            <w:r w:rsidRPr="00A05D4A">
              <w:rPr>
                <w:color w:val="000000"/>
              </w:rPr>
              <w:t>?</w:t>
            </w:r>
          </w:p>
        </w:tc>
      </w:tr>
    </w:tbl>
    <w:p w14:paraId="456C6277" w14:textId="77777777" w:rsidR="00AA4FD7" w:rsidRDefault="00AA4FD7">
      <w:bookmarkStart w:id="25" w:name="App_CantiL_PK11_dldl230"/>
      <w:bookmarkEnd w:id="24"/>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2755E8" w:rsidRPr="00A05D4A" w14:paraId="48EB6A50" w14:textId="77777777" w:rsidTr="00A05D4A">
        <w:trPr>
          <w:cantSplit/>
          <w:trHeight w:val="576"/>
        </w:trPr>
        <w:tc>
          <w:tcPr>
            <w:tcW w:w="997" w:type="dxa"/>
            <w:vAlign w:val="bottom"/>
          </w:tcPr>
          <w:p w14:paraId="6A0A5AAD" w14:textId="77777777" w:rsidR="002755E8" w:rsidRPr="00A05D4A" w:rsidRDefault="002755E8" w:rsidP="00A05D4A">
            <w:pPr>
              <w:pStyle w:val="BodyText"/>
              <w:keepLines/>
              <w:rPr>
                <w:szCs w:val="24"/>
              </w:rPr>
            </w:pPr>
          </w:p>
        </w:tc>
        <w:tc>
          <w:tcPr>
            <w:tcW w:w="9918" w:type="dxa"/>
            <w:vAlign w:val="bottom"/>
          </w:tcPr>
          <w:p w14:paraId="2A458AD2" w14:textId="77777777" w:rsidR="002755E8" w:rsidRPr="00A05D4A" w:rsidRDefault="002755E8" w:rsidP="00A05D4A">
            <w:pPr>
              <w:pStyle w:val="lvl1Text"/>
              <w:keepNext w:val="0"/>
              <w:rPr>
                <w:sz w:val="24"/>
                <w:szCs w:val="24"/>
              </w:rPr>
            </w:pPr>
            <w:r w:rsidRPr="00A05D4A">
              <w:rPr>
                <w:sz w:val="24"/>
                <w:szCs w:val="24"/>
              </w:rPr>
              <w:t>Summary</w:t>
            </w:r>
          </w:p>
        </w:tc>
      </w:tr>
      <w:tr w:rsidR="002755E8" w:rsidRPr="00A05D4A" w14:paraId="48A63DAF" w14:textId="77777777" w:rsidTr="00A05D4A">
        <w:tc>
          <w:tcPr>
            <w:tcW w:w="997" w:type="dxa"/>
          </w:tcPr>
          <w:p w14:paraId="0A5A589B" w14:textId="77777777" w:rsidR="002755E8" w:rsidRPr="00AA4FD7" w:rsidRDefault="002755E8" w:rsidP="002755E8">
            <w:pPr>
              <w:pStyle w:val="txtx1"/>
            </w:pPr>
          </w:p>
        </w:tc>
        <w:tc>
          <w:tcPr>
            <w:tcW w:w="9918" w:type="dxa"/>
          </w:tcPr>
          <w:p w14:paraId="4705E81B" w14:textId="77777777" w:rsidR="002755E8" w:rsidRPr="00AA4FD7" w:rsidRDefault="00664FE4" w:rsidP="00A05D4A">
            <w:pPr>
              <w:jc w:val="center"/>
            </w:pPr>
            <w:r>
              <w:rPr>
                <w:noProof/>
              </w:rPr>
              <w:drawing>
                <wp:inline distT="0" distB="0" distL="0" distR="0" wp14:anchorId="1F69F669" wp14:editId="3F1EDB55">
                  <wp:extent cx="4445000" cy="2082800"/>
                  <wp:effectExtent l="0" t="0" r="0" b="0"/>
                  <wp:docPr id="15" name="Picture 15" descr="\\localhost\Users\maryjanewillis\Dropbox\scme-scos\cantilever\Cantilever LM files\graphics\SEM-canti-thickn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calhost\Users\maryjanewillis\Dropbox\scme-scos\cantilever\Cantilever LM files\graphics\SEM-canti-thickness.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445000" cy="2082800"/>
                          </a:xfrm>
                          <a:prstGeom prst="rect">
                            <a:avLst/>
                          </a:prstGeom>
                          <a:noFill/>
                          <a:ln>
                            <a:noFill/>
                          </a:ln>
                        </pic:spPr>
                      </pic:pic>
                    </a:graphicData>
                  </a:graphic>
                </wp:inline>
              </w:drawing>
            </w:r>
          </w:p>
        </w:tc>
      </w:tr>
      <w:tr w:rsidR="002755E8" w:rsidRPr="00A05D4A" w14:paraId="6E91662F" w14:textId="77777777" w:rsidTr="00A05D4A">
        <w:trPr>
          <w:cantSplit/>
        </w:trPr>
        <w:tc>
          <w:tcPr>
            <w:tcW w:w="997" w:type="dxa"/>
          </w:tcPr>
          <w:p w14:paraId="2C992F4D" w14:textId="77777777" w:rsidR="002755E8" w:rsidRPr="00AA4FD7" w:rsidRDefault="002755E8" w:rsidP="002755E8">
            <w:pPr>
              <w:pStyle w:val="txtx1"/>
            </w:pPr>
          </w:p>
        </w:tc>
        <w:tc>
          <w:tcPr>
            <w:tcW w:w="9918" w:type="dxa"/>
          </w:tcPr>
          <w:p w14:paraId="0BB876D1" w14:textId="77777777" w:rsidR="002755E8" w:rsidRDefault="002755E8" w:rsidP="00A05D4A">
            <w:pPr>
              <w:keepNext/>
              <w:keepLines/>
              <w:jc w:val="center"/>
              <w:rPr>
                <w:i/>
                <w:color w:val="000000"/>
              </w:rPr>
            </w:pPr>
            <w:r w:rsidRPr="00A05D4A">
              <w:rPr>
                <w:i/>
                <w:color w:val="000000"/>
              </w:rPr>
              <w:t>Microcantilevers in an array</w:t>
            </w:r>
          </w:p>
          <w:p w14:paraId="3EB2DB3C" w14:textId="77777777" w:rsidR="00DD2D1F" w:rsidRPr="00A05D4A" w:rsidRDefault="00DD2D1F" w:rsidP="00DD2D1F">
            <w:pPr>
              <w:keepNext/>
              <w:keepLines/>
              <w:jc w:val="center"/>
              <w:rPr>
                <w:color w:val="000000"/>
              </w:rPr>
            </w:pPr>
            <w:r>
              <w:rPr>
                <w:i/>
                <w:color w:val="000000"/>
              </w:rPr>
              <w:t>[Image courtesy of Lawrence Livermore National Laboratories]</w:t>
            </w:r>
          </w:p>
        </w:tc>
      </w:tr>
      <w:tr w:rsidR="002755E8" w:rsidRPr="00AA4FD7" w14:paraId="7F965617" w14:textId="77777777" w:rsidTr="00A05D4A">
        <w:trPr>
          <w:cantSplit/>
        </w:trPr>
        <w:tc>
          <w:tcPr>
            <w:tcW w:w="997" w:type="dxa"/>
          </w:tcPr>
          <w:p w14:paraId="5B0A0DA9" w14:textId="77777777" w:rsidR="002755E8" w:rsidRPr="00AA4FD7" w:rsidRDefault="002755E8" w:rsidP="002755E8">
            <w:pPr>
              <w:pStyle w:val="txtx1"/>
            </w:pPr>
          </w:p>
        </w:tc>
        <w:tc>
          <w:tcPr>
            <w:tcW w:w="9918" w:type="dxa"/>
          </w:tcPr>
          <w:p w14:paraId="2BBAFE83" w14:textId="77777777" w:rsidR="002755E8" w:rsidRPr="00A05D4A" w:rsidRDefault="002755E8" w:rsidP="00A05D4A">
            <w:pPr>
              <w:keepNext/>
              <w:keepLines/>
              <w:rPr>
                <w:color w:val="000000"/>
              </w:rPr>
            </w:pPr>
          </w:p>
          <w:p w14:paraId="3FC2B391" w14:textId="77777777" w:rsidR="00A22976" w:rsidRDefault="002755E8" w:rsidP="00A05D4A">
            <w:pPr>
              <w:keepNext/>
              <w:keepLines/>
              <w:rPr>
                <w:color w:val="000000"/>
              </w:rPr>
            </w:pPr>
            <w:r w:rsidRPr="00A05D4A">
              <w:rPr>
                <w:color w:val="000000"/>
              </w:rPr>
              <w:t xml:space="preserve">Microcantilevers are used for a wide variety of MEMS applications.  The specific application determines the dimensions of the cantilever and </w:t>
            </w:r>
            <w:r w:rsidR="00234126">
              <w:rPr>
                <w:color w:val="000000"/>
              </w:rPr>
              <w:t>its</w:t>
            </w:r>
            <w:r w:rsidRPr="00A05D4A">
              <w:rPr>
                <w:color w:val="000000"/>
              </w:rPr>
              <w:t xml:space="preserve"> material</w:t>
            </w:r>
            <w:r w:rsidR="00234126">
              <w:rPr>
                <w:color w:val="000000"/>
              </w:rPr>
              <w:t>s</w:t>
            </w:r>
            <w:r w:rsidRPr="00A05D4A">
              <w:rPr>
                <w:color w:val="000000"/>
              </w:rPr>
              <w:t xml:space="preserve">.  </w:t>
            </w:r>
          </w:p>
          <w:p w14:paraId="2B6FA28F" w14:textId="77777777" w:rsidR="00A22976" w:rsidRDefault="00A22976" w:rsidP="00A05D4A">
            <w:pPr>
              <w:keepNext/>
              <w:keepLines/>
              <w:rPr>
                <w:color w:val="000000"/>
              </w:rPr>
            </w:pPr>
          </w:p>
          <w:p w14:paraId="74BC1C77" w14:textId="77777777" w:rsidR="002755E8" w:rsidRDefault="002755E8" w:rsidP="00A05D4A">
            <w:pPr>
              <w:keepNext/>
              <w:keepLines/>
              <w:rPr>
                <w:color w:val="000000"/>
              </w:rPr>
            </w:pPr>
            <w:r w:rsidRPr="00A05D4A">
              <w:rPr>
                <w:color w:val="000000"/>
              </w:rPr>
              <w:t>Th</w:t>
            </w:r>
            <w:r w:rsidR="00A22976">
              <w:rPr>
                <w:color w:val="000000"/>
              </w:rPr>
              <w:t>e microcantilever is the corner</w:t>
            </w:r>
            <w:r w:rsidRPr="00A05D4A">
              <w:rPr>
                <w:color w:val="000000"/>
              </w:rPr>
              <w:t xml:space="preserve">stone component of microsystems.  It is used in a wide variety of applications including micro-chemical sensor arrays, atomic force microscopes, </w:t>
            </w:r>
            <w:proofErr w:type="spellStart"/>
            <w:r w:rsidRPr="00A05D4A">
              <w:rPr>
                <w:color w:val="000000"/>
              </w:rPr>
              <w:t>microswitches</w:t>
            </w:r>
            <w:proofErr w:type="spellEnd"/>
            <w:r w:rsidRPr="00A05D4A">
              <w:rPr>
                <w:color w:val="000000"/>
              </w:rPr>
              <w:t>, needles and probes.</w:t>
            </w:r>
          </w:p>
          <w:p w14:paraId="6F9CFD3C" w14:textId="77777777" w:rsidR="00A22976" w:rsidRPr="00A05D4A" w:rsidRDefault="00A22976" w:rsidP="00A05D4A">
            <w:pPr>
              <w:keepNext/>
              <w:keepLines/>
              <w:rPr>
                <w:color w:val="000000"/>
              </w:rPr>
            </w:pPr>
          </w:p>
          <w:p w14:paraId="74ABD84F" w14:textId="77777777" w:rsidR="002755E8" w:rsidRPr="00A05D4A" w:rsidRDefault="002755E8" w:rsidP="00A05D4A">
            <w:pPr>
              <w:keepNext/>
              <w:keepLines/>
              <w:rPr>
                <w:color w:val="000000"/>
              </w:rPr>
            </w:pPr>
            <w:r w:rsidRPr="00A05D4A">
              <w:rPr>
                <w:color w:val="000000"/>
              </w:rPr>
              <w:t xml:space="preserve">As transducers microcantilevers are operated in the static and the dynamic modes.    </w:t>
            </w:r>
          </w:p>
        </w:tc>
      </w:tr>
      <w:tr w:rsidR="002755E8" w:rsidRPr="00A05D4A" w14:paraId="490D9B57" w14:textId="77777777" w:rsidTr="00A05D4A">
        <w:trPr>
          <w:cantSplit/>
          <w:trHeight w:val="576"/>
        </w:trPr>
        <w:tc>
          <w:tcPr>
            <w:tcW w:w="997" w:type="dxa"/>
            <w:vAlign w:val="bottom"/>
          </w:tcPr>
          <w:p w14:paraId="4571B940" w14:textId="77777777" w:rsidR="002755E8" w:rsidRPr="00A05D4A" w:rsidRDefault="002755E8" w:rsidP="00A05D4A">
            <w:pPr>
              <w:pStyle w:val="BodyText"/>
              <w:keepNext/>
              <w:keepLines/>
              <w:rPr>
                <w:szCs w:val="24"/>
              </w:rPr>
            </w:pPr>
            <w:bookmarkStart w:id="26" w:name="App_CantiL_PK11_dldl286"/>
            <w:bookmarkEnd w:id="25"/>
          </w:p>
        </w:tc>
        <w:tc>
          <w:tcPr>
            <w:tcW w:w="9918" w:type="dxa"/>
            <w:vAlign w:val="bottom"/>
          </w:tcPr>
          <w:p w14:paraId="36DCA0B2" w14:textId="77777777" w:rsidR="002755E8" w:rsidRPr="00A05D4A" w:rsidRDefault="002755E8" w:rsidP="00AA4FD7">
            <w:pPr>
              <w:pStyle w:val="lvl1Text"/>
              <w:rPr>
                <w:sz w:val="24"/>
                <w:szCs w:val="24"/>
              </w:rPr>
            </w:pPr>
            <w:r w:rsidRPr="00A05D4A">
              <w:rPr>
                <w:sz w:val="24"/>
                <w:szCs w:val="24"/>
              </w:rPr>
              <w:t>Note to Instructor</w:t>
            </w:r>
          </w:p>
        </w:tc>
      </w:tr>
      <w:tr w:rsidR="002755E8" w:rsidRPr="00AA4FD7" w14:paraId="4E6EE55F" w14:textId="77777777" w:rsidTr="00A05D4A">
        <w:tc>
          <w:tcPr>
            <w:tcW w:w="997" w:type="dxa"/>
          </w:tcPr>
          <w:p w14:paraId="2A0D27CE" w14:textId="77777777" w:rsidR="002755E8" w:rsidRPr="00AA4FD7" w:rsidRDefault="002755E8" w:rsidP="002755E8">
            <w:pPr>
              <w:pStyle w:val="txtx1"/>
            </w:pPr>
          </w:p>
        </w:tc>
        <w:tc>
          <w:tcPr>
            <w:tcW w:w="9918" w:type="dxa"/>
          </w:tcPr>
          <w:p w14:paraId="55BCE373" w14:textId="77777777" w:rsidR="002755E8" w:rsidRPr="00A05D4A" w:rsidRDefault="002755E8" w:rsidP="00A05D4A">
            <w:pPr>
              <w:keepNext/>
              <w:keepLines/>
              <w:rPr>
                <w:color w:val="000000"/>
              </w:rPr>
            </w:pPr>
          </w:p>
          <w:p w14:paraId="4A6E95E8" w14:textId="77777777" w:rsidR="002755E8" w:rsidRPr="00A05D4A" w:rsidRDefault="002755E8" w:rsidP="00A05D4A">
            <w:pPr>
              <w:keepNext/>
              <w:keepLines/>
              <w:rPr>
                <w:color w:val="000000"/>
              </w:rPr>
            </w:pPr>
            <w:r w:rsidRPr="00A05D4A">
              <w:rPr>
                <w:color w:val="000000"/>
              </w:rPr>
              <w:t xml:space="preserve">It is recommended to follow this unit with the </w:t>
            </w:r>
            <w:r w:rsidRPr="00A05D4A">
              <w:rPr>
                <w:color w:val="000000"/>
                <w:u w:val="single"/>
              </w:rPr>
              <w:t>Cantilever Activity:  Resonant Frequency vs. Mass</w:t>
            </w:r>
            <w:r w:rsidRPr="00A05D4A">
              <w:rPr>
                <w:color w:val="000000"/>
              </w:rPr>
              <w:t>.  This would provide the participants with a better understand of the dynamic mode of operation.</w:t>
            </w:r>
          </w:p>
          <w:p w14:paraId="0F79CB0A" w14:textId="77777777" w:rsidR="002755E8" w:rsidRPr="00A05D4A" w:rsidRDefault="002755E8" w:rsidP="00A05D4A">
            <w:pPr>
              <w:keepNext/>
              <w:keepLines/>
              <w:rPr>
                <w:color w:val="000000"/>
              </w:rPr>
            </w:pPr>
          </w:p>
        </w:tc>
      </w:tr>
      <w:tr w:rsidR="002755E8" w:rsidRPr="00A05D4A" w14:paraId="37E493AD" w14:textId="77777777" w:rsidTr="00A05D4A">
        <w:trPr>
          <w:cantSplit/>
          <w:trHeight w:val="576"/>
        </w:trPr>
        <w:tc>
          <w:tcPr>
            <w:tcW w:w="997" w:type="dxa"/>
            <w:vAlign w:val="bottom"/>
          </w:tcPr>
          <w:p w14:paraId="0F6243D5" w14:textId="77777777" w:rsidR="002755E8" w:rsidRPr="00A05D4A" w:rsidRDefault="002755E8" w:rsidP="00A05D4A">
            <w:pPr>
              <w:pStyle w:val="BodyText"/>
              <w:keepNext/>
              <w:keepLines/>
              <w:rPr>
                <w:szCs w:val="24"/>
              </w:rPr>
            </w:pPr>
            <w:bookmarkStart w:id="27" w:name="App_CantiL_PK11_dldl301"/>
            <w:bookmarkEnd w:id="26"/>
          </w:p>
        </w:tc>
        <w:tc>
          <w:tcPr>
            <w:tcW w:w="9918" w:type="dxa"/>
            <w:vAlign w:val="bottom"/>
          </w:tcPr>
          <w:p w14:paraId="47D0FF72" w14:textId="77777777" w:rsidR="002755E8" w:rsidRPr="00A05D4A" w:rsidRDefault="002755E8" w:rsidP="00AA4FD7">
            <w:pPr>
              <w:pStyle w:val="lvl1Text"/>
              <w:rPr>
                <w:sz w:val="24"/>
                <w:szCs w:val="24"/>
              </w:rPr>
            </w:pPr>
            <w:r w:rsidRPr="00A05D4A">
              <w:rPr>
                <w:sz w:val="24"/>
                <w:szCs w:val="24"/>
              </w:rPr>
              <w:t>Glossary of Key Terms</w:t>
            </w:r>
          </w:p>
        </w:tc>
      </w:tr>
      <w:tr w:rsidR="002755E8" w:rsidRPr="00AA4FD7" w14:paraId="4157B017" w14:textId="77777777" w:rsidTr="00A05D4A">
        <w:tc>
          <w:tcPr>
            <w:tcW w:w="997" w:type="dxa"/>
          </w:tcPr>
          <w:p w14:paraId="570236D4" w14:textId="77777777" w:rsidR="002755E8" w:rsidRPr="00AA4FD7" w:rsidRDefault="002755E8" w:rsidP="002755E8">
            <w:pPr>
              <w:pStyle w:val="txtx1"/>
            </w:pPr>
          </w:p>
        </w:tc>
        <w:tc>
          <w:tcPr>
            <w:tcW w:w="9918" w:type="dxa"/>
          </w:tcPr>
          <w:p w14:paraId="0AFE3AD6" w14:textId="77777777" w:rsidR="002755E8" w:rsidRPr="00A05D4A" w:rsidRDefault="002755E8" w:rsidP="00A05D4A">
            <w:pPr>
              <w:keepNext/>
              <w:keepLines/>
              <w:rPr>
                <w:color w:val="000000"/>
              </w:rPr>
            </w:pPr>
          </w:p>
          <w:p w14:paraId="5623D2B9" w14:textId="77777777" w:rsidR="002755E8" w:rsidRDefault="002755E8" w:rsidP="00A05D4A">
            <w:pPr>
              <w:keepNext/>
              <w:keepLines/>
              <w:rPr>
                <w:color w:val="000000"/>
              </w:rPr>
            </w:pPr>
            <w:r w:rsidRPr="00A05D4A">
              <w:rPr>
                <w:color w:val="000000"/>
                <w:u w:val="single"/>
              </w:rPr>
              <w:t>Angular deflection</w:t>
            </w:r>
            <w:r w:rsidRPr="00A05D4A">
              <w:rPr>
                <w:color w:val="000000"/>
              </w:rPr>
              <w:t>:  The angle formed between the two extremes of deflection</w:t>
            </w:r>
            <w:r w:rsidR="003214C9">
              <w:rPr>
                <w:color w:val="000000"/>
              </w:rPr>
              <w:t>.</w:t>
            </w:r>
          </w:p>
          <w:p w14:paraId="3757D8C7" w14:textId="77777777" w:rsidR="003214C9" w:rsidRPr="00A05D4A" w:rsidRDefault="003214C9" w:rsidP="00A05D4A">
            <w:pPr>
              <w:keepNext/>
              <w:keepLines/>
              <w:rPr>
                <w:color w:val="000000"/>
              </w:rPr>
            </w:pPr>
          </w:p>
          <w:p w14:paraId="40240E67" w14:textId="77777777" w:rsidR="002755E8" w:rsidRDefault="002755E8" w:rsidP="00A05D4A">
            <w:pPr>
              <w:keepNext/>
              <w:keepLines/>
              <w:rPr>
                <w:color w:val="000000"/>
              </w:rPr>
            </w:pPr>
            <w:r w:rsidRPr="00A05D4A">
              <w:rPr>
                <w:color w:val="000000"/>
                <w:u w:val="single"/>
              </w:rPr>
              <w:t>Atomic Force Microscope</w:t>
            </w:r>
            <w:r w:rsidRPr="00A05D4A">
              <w:rPr>
                <w:color w:val="000000"/>
              </w:rPr>
              <w:t>:  A device for mapping surface atomic structures by measuring the force acting on the tip of a sharply pointed object that is moved over the surface.</w:t>
            </w:r>
          </w:p>
          <w:p w14:paraId="42496387" w14:textId="77777777" w:rsidR="003214C9" w:rsidRPr="00A05D4A" w:rsidRDefault="003214C9" w:rsidP="00A05D4A">
            <w:pPr>
              <w:keepNext/>
              <w:keepLines/>
              <w:rPr>
                <w:color w:val="000000"/>
              </w:rPr>
            </w:pPr>
          </w:p>
          <w:p w14:paraId="147C1148" w14:textId="77777777" w:rsidR="002755E8" w:rsidRDefault="002755E8" w:rsidP="00A05D4A">
            <w:pPr>
              <w:keepNext/>
              <w:keepLines/>
              <w:rPr>
                <w:color w:val="000000"/>
              </w:rPr>
            </w:pPr>
            <w:r w:rsidRPr="00A05D4A">
              <w:rPr>
                <w:color w:val="000000"/>
                <w:u w:val="single"/>
              </w:rPr>
              <w:t>Cantilever</w:t>
            </w:r>
            <w:r w:rsidRPr="00A05D4A">
              <w:rPr>
                <w:color w:val="000000"/>
              </w:rPr>
              <w:t>:  A beam supported at one end and with the other end suspended freely outwards.</w:t>
            </w:r>
          </w:p>
          <w:p w14:paraId="76AFA575" w14:textId="77777777" w:rsidR="003214C9" w:rsidRPr="00A05D4A" w:rsidRDefault="003214C9" w:rsidP="00A05D4A">
            <w:pPr>
              <w:keepNext/>
              <w:keepLines/>
              <w:rPr>
                <w:color w:val="000000"/>
              </w:rPr>
            </w:pPr>
          </w:p>
          <w:p w14:paraId="4B6B8372" w14:textId="77777777" w:rsidR="002755E8" w:rsidRDefault="002755E8" w:rsidP="00A05D4A">
            <w:pPr>
              <w:keepNext/>
              <w:keepLines/>
              <w:rPr>
                <w:color w:val="000000"/>
              </w:rPr>
            </w:pPr>
            <w:r w:rsidRPr="00A05D4A">
              <w:rPr>
                <w:color w:val="000000"/>
                <w:u w:val="single"/>
              </w:rPr>
              <w:t>Chemical sensor array</w:t>
            </w:r>
            <w:r w:rsidRPr="00A05D4A">
              <w:rPr>
                <w:color w:val="000000"/>
              </w:rPr>
              <w:t>:  An array of sensors that chemical reacts with a target material resulting in a measurable change (i.e. resonant frequency or mass) with the sensor.</w:t>
            </w:r>
          </w:p>
          <w:p w14:paraId="769E95AF" w14:textId="77777777" w:rsidR="003214C9" w:rsidRPr="00A05D4A" w:rsidRDefault="003214C9" w:rsidP="00A05D4A">
            <w:pPr>
              <w:keepNext/>
              <w:keepLines/>
              <w:rPr>
                <w:color w:val="000000"/>
              </w:rPr>
            </w:pPr>
          </w:p>
          <w:p w14:paraId="3CE162A5" w14:textId="77777777" w:rsidR="002755E8" w:rsidRDefault="002755E8" w:rsidP="00A05D4A">
            <w:pPr>
              <w:keepNext/>
              <w:keepLines/>
              <w:rPr>
                <w:color w:val="000000"/>
              </w:rPr>
            </w:pPr>
            <w:r w:rsidRPr="00A05D4A">
              <w:rPr>
                <w:color w:val="000000"/>
                <w:u w:val="single"/>
              </w:rPr>
              <w:t>Displacement</w:t>
            </w:r>
            <w:r w:rsidRPr="00A05D4A">
              <w:rPr>
                <w:color w:val="000000"/>
              </w:rPr>
              <w:t>:  The difference between the initial position of something (as a body or geometric figure) and any later position.</w:t>
            </w:r>
          </w:p>
          <w:p w14:paraId="2D922863" w14:textId="77777777" w:rsidR="003214C9" w:rsidRPr="00A05D4A" w:rsidRDefault="003214C9" w:rsidP="00A05D4A">
            <w:pPr>
              <w:keepNext/>
              <w:keepLines/>
              <w:rPr>
                <w:color w:val="000000"/>
              </w:rPr>
            </w:pPr>
          </w:p>
          <w:p w14:paraId="5B242CA3" w14:textId="77777777" w:rsidR="002755E8" w:rsidRDefault="002755E8" w:rsidP="00A05D4A">
            <w:pPr>
              <w:keepNext/>
              <w:keepLines/>
              <w:rPr>
                <w:color w:val="000000"/>
              </w:rPr>
            </w:pPr>
            <w:r w:rsidRPr="00A05D4A">
              <w:rPr>
                <w:color w:val="000000"/>
                <w:u w:val="single"/>
              </w:rPr>
              <w:t>Dynamic</w:t>
            </w:r>
            <w:r w:rsidRPr="00A05D4A">
              <w:rPr>
                <w:color w:val="000000"/>
              </w:rPr>
              <w:t xml:space="preserve">:  </w:t>
            </w:r>
            <w:proofErr w:type="gramStart"/>
            <w:r w:rsidRPr="00A05D4A">
              <w:rPr>
                <w:color w:val="000000"/>
              </w:rPr>
              <w:t>Of</w:t>
            </w:r>
            <w:proofErr w:type="gramEnd"/>
            <w:r w:rsidRPr="00A05D4A">
              <w:rPr>
                <w:color w:val="000000"/>
              </w:rPr>
              <w:t xml:space="preserve"> or relating to energy or to objects in motion.</w:t>
            </w:r>
          </w:p>
          <w:p w14:paraId="15D15EC8" w14:textId="77777777" w:rsidR="002755E8" w:rsidRDefault="002755E8" w:rsidP="00A05D4A">
            <w:pPr>
              <w:keepNext/>
              <w:keepLines/>
              <w:rPr>
                <w:color w:val="000000"/>
              </w:rPr>
            </w:pPr>
            <w:r w:rsidRPr="00A05D4A">
              <w:rPr>
                <w:color w:val="000000"/>
                <w:u w:val="single"/>
              </w:rPr>
              <w:t>MEMS</w:t>
            </w:r>
            <w:r w:rsidRPr="00A05D4A">
              <w:rPr>
                <w:color w:val="000000"/>
              </w:rPr>
              <w:t xml:space="preserve">:  Micro-Electro Mechanical Systems – microscopic devices such as sensors and actuators, </w:t>
            </w:r>
            <w:r w:rsidRPr="00A05D4A">
              <w:rPr>
                <w:color w:val="000000"/>
              </w:rPr>
              <w:lastRenderedPageBreak/>
              <w:t>normally fabricated on silicon wafers.</w:t>
            </w:r>
          </w:p>
          <w:p w14:paraId="1C2DD1E9" w14:textId="77777777" w:rsidR="003214C9" w:rsidRPr="00A05D4A" w:rsidRDefault="003214C9" w:rsidP="00A05D4A">
            <w:pPr>
              <w:keepNext/>
              <w:keepLines/>
              <w:rPr>
                <w:color w:val="000000"/>
              </w:rPr>
            </w:pPr>
          </w:p>
          <w:p w14:paraId="24DA946A" w14:textId="77777777" w:rsidR="002755E8" w:rsidRDefault="002755E8" w:rsidP="00A05D4A">
            <w:pPr>
              <w:keepNext/>
              <w:keepLines/>
              <w:rPr>
                <w:color w:val="000000"/>
              </w:rPr>
            </w:pPr>
            <w:proofErr w:type="spellStart"/>
            <w:r w:rsidRPr="00A05D4A">
              <w:rPr>
                <w:color w:val="000000"/>
                <w:u w:val="single"/>
              </w:rPr>
              <w:t>Piezoresistive</w:t>
            </w:r>
            <w:proofErr w:type="spellEnd"/>
            <w:r w:rsidRPr="00A05D4A">
              <w:rPr>
                <w:color w:val="000000"/>
              </w:rPr>
              <w:t xml:space="preserve">:  The </w:t>
            </w:r>
            <w:proofErr w:type="spellStart"/>
            <w:r w:rsidRPr="00A05D4A">
              <w:rPr>
                <w:color w:val="000000"/>
              </w:rPr>
              <w:t>piezoresistive</w:t>
            </w:r>
            <w:proofErr w:type="spellEnd"/>
            <w:r w:rsidRPr="00A05D4A">
              <w:rPr>
                <w:color w:val="000000"/>
              </w:rPr>
              <w:t xml:space="preserve"> effect describes the changing electrical resistance of a material due to applied mechanical stress.</w:t>
            </w:r>
          </w:p>
          <w:p w14:paraId="707C65E5" w14:textId="77777777" w:rsidR="003214C9" w:rsidRPr="00A05D4A" w:rsidRDefault="003214C9" w:rsidP="00A05D4A">
            <w:pPr>
              <w:keepNext/>
              <w:keepLines/>
              <w:rPr>
                <w:color w:val="000000"/>
              </w:rPr>
            </w:pPr>
          </w:p>
          <w:p w14:paraId="6F5DF5A7" w14:textId="77777777" w:rsidR="002755E8" w:rsidRDefault="002755E8" w:rsidP="00A05D4A">
            <w:pPr>
              <w:keepNext/>
              <w:keepLines/>
              <w:rPr>
                <w:color w:val="000000"/>
              </w:rPr>
            </w:pPr>
            <w:r w:rsidRPr="00A05D4A">
              <w:rPr>
                <w:color w:val="000000"/>
                <w:u w:val="single"/>
              </w:rPr>
              <w:t>Resonant frequency</w:t>
            </w:r>
            <w:r w:rsidRPr="00A05D4A">
              <w:rPr>
                <w:color w:val="000000"/>
              </w:rPr>
              <w:t>:  The frequency at which a moving member or a circuit has a maximum output for a given input.</w:t>
            </w:r>
          </w:p>
          <w:p w14:paraId="02A6046D" w14:textId="77777777" w:rsidR="003214C9" w:rsidRPr="00A05D4A" w:rsidRDefault="003214C9" w:rsidP="00A05D4A">
            <w:pPr>
              <w:keepNext/>
              <w:keepLines/>
              <w:rPr>
                <w:color w:val="000000"/>
              </w:rPr>
            </w:pPr>
          </w:p>
          <w:p w14:paraId="36048DB5" w14:textId="77777777" w:rsidR="002755E8" w:rsidRDefault="002755E8" w:rsidP="00A05D4A">
            <w:pPr>
              <w:keepNext/>
              <w:keepLines/>
              <w:rPr>
                <w:color w:val="000000"/>
              </w:rPr>
            </w:pPr>
            <w:r w:rsidRPr="00A05D4A">
              <w:rPr>
                <w:color w:val="000000"/>
                <w:u w:val="single"/>
              </w:rPr>
              <w:t>Sensors</w:t>
            </w:r>
            <w:r w:rsidRPr="00A05D4A">
              <w:rPr>
                <w:color w:val="000000"/>
              </w:rPr>
              <w:t>:  A device that responds to a stimulus, such as heat, light, or pressure, and generates a signal that can be measured or interpreted.</w:t>
            </w:r>
          </w:p>
          <w:p w14:paraId="67BD36DD" w14:textId="77777777" w:rsidR="003214C9" w:rsidRPr="00A05D4A" w:rsidRDefault="003214C9" w:rsidP="00A05D4A">
            <w:pPr>
              <w:keepNext/>
              <w:keepLines/>
              <w:rPr>
                <w:color w:val="000000"/>
              </w:rPr>
            </w:pPr>
          </w:p>
          <w:p w14:paraId="60EEB285" w14:textId="77777777" w:rsidR="002755E8" w:rsidRDefault="002755E8" w:rsidP="00A05D4A">
            <w:pPr>
              <w:keepNext/>
              <w:keepLines/>
              <w:rPr>
                <w:color w:val="000000"/>
              </w:rPr>
            </w:pPr>
            <w:r w:rsidRPr="00A05D4A">
              <w:rPr>
                <w:color w:val="000000"/>
                <w:u w:val="single"/>
              </w:rPr>
              <w:t>Spring constant</w:t>
            </w:r>
            <w:r w:rsidRPr="00A05D4A">
              <w:rPr>
                <w:color w:val="000000"/>
              </w:rPr>
              <w:t>:  For an object that obeys Hooke’s law, spring constant is the force per unit extension (N/m).</w:t>
            </w:r>
          </w:p>
          <w:p w14:paraId="40438A48" w14:textId="77777777" w:rsidR="003214C9" w:rsidRPr="00A05D4A" w:rsidRDefault="003214C9" w:rsidP="00A05D4A">
            <w:pPr>
              <w:keepNext/>
              <w:keepLines/>
              <w:rPr>
                <w:color w:val="000000"/>
              </w:rPr>
            </w:pPr>
          </w:p>
          <w:p w14:paraId="7A1CD08F" w14:textId="77777777" w:rsidR="002755E8" w:rsidRDefault="002755E8" w:rsidP="00A05D4A">
            <w:pPr>
              <w:keepNext/>
              <w:keepLines/>
              <w:rPr>
                <w:color w:val="000000"/>
              </w:rPr>
            </w:pPr>
            <w:r w:rsidRPr="00A05D4A">
              <w:rPr>
                <w:color w:val="000000"/>
                <w:u w:val="single"/>
              </w:rPr>
              <w:t>Static</w:t>
            </w:r>
            <w:r w:rsidRPr="00A05D4A">
              <w:rPr>
                <w:color w:val="000000"/>
              </w:rPr>
              <w:t xml:space="preserve">:  </w:t>
            </w:r>
            <w:proofErr w:type="gramStart"/>
            <w:r w:rsidRPr="00A05D4A">
              <w:rPr>
                <w:color w:val="000000"/>
              </w:rPr>
              <w:t>Of</w:t>
            </w:r>
            <w:proofErr w:type="gramEnd"/>
            <w:r w:rsidRPr="00A05D4A">
              <w:rPr>
                <w:color w:val="000000"/>
              </w:rPr>
              <w:t xml:space="preserve"> or relating to bodies at rest or forces that balance each other. </w:t>
            </w:r>
          </w:p>
          <w:p w14:paraId="3E79E713" w14:textId="77777777" w:rsidR="003214C9" w:rsidRPr="00A05D4A" w:rsidRDefault="003214C9" w:rsidP="00A05D4A">
            <w:pPr>
              <w:keepNext/>
              <w:keepLines/>
              <w:rPr>
                <w:color w:val="000000"/>
              </w:rPr>
            </w:pPr>
          </w:p>
          <w:p w14:paraId="65A297BF" w14:textId="77777777" w:rsidR="002755E8" w:rsidRDefault="002755E8" w:rsidP="00A05D4A">
            <w:pPr>
              <w:keepNext/>
              <w:keepLines/>
              <w:rPr>
                <w:color w:val="000000"/>
              </w:rPr>
            </w:pPr>
            <w:r w:rsidRPr="00A05D4A">
              <w:rPr>
                <w:color w:val="000000"/>
                <w:u w:val="single"/>
              </w:rPr>
              <w:t>Transducer</w:t>
            </w:r>
            <w:r w:rsidRPr="00A05D4A">
              <w:rPr>
                <w:color w:val="000000"/>
              </w:rPr>
              <w:t>:  A substance or device that converts input energy of one form into output energy of another.</w:t>
            </w:r>
          </w:p>
          <w:p w14:paraId="29A45E0B" w14:textId="77777777" w:rsidR="003214C9" w:rsidRPr="00A05D4A" w:rsidRDefault="003214C9" w:rsidP="00A05D4A">
            <w:pPr>
              <w:keepNext/>
              <w:keepLines/>
              <w:rPr>
                <w:color w:val="000000"/>
              </w:rPr>
            </w:pPr>
          </w:p>
          <w:p w14:paraId="21B895CD" w14:textId="77777777" w:rsidR="002755E8" w:rsidRPr="00A05D4A" w:rsidRDefault="002755E8" w:rsidP="00A05D4A">
            <w:pPr>
              <w:keepNext/>
              <w:keepLines/>
              <w:rPr>
                <w:color w:val="000000"/>
              </w:rPr>
            </w:pPr>
            <w:r w:rsidRPr="00A05D4A">
              <w:rPr>
                <w:color w:val="000000"/>
                <w:u w:val="single"/>
              </w:rPr>
              <w:t>Young's Modulus of Elasticity (E)</w:t>
            </w:r>
            <w:r w:rsidRPr="00A05D4A">
              <w:rPr>
                <w:color w:val="000000"/>
              </w:rPr>
              <w:t xml:space="preserve">:  The measure of the stiffness or elasticity of a given material.  The stiffer or less elastic a material is, the higher the E value.  </w:t>
            </w:r>
          </w:p>
        </w:tc>
      </w:tr>
      <w:tr w:rsidR="002755E8" w:rsidRPr="00A05D4A" w14:paraId="1E18C372" w14:textId="77777777" w:rsidTr="00A05D4A">
        <w:trPr>
          <w:cantSplit/>
          <w:trHeight w:val="576"/>
        </w:trPr>
        <w:tc>
          <w:tcPr>
            <w:tcW w:w="997" w:type="dxa"/>
            <w:vAlign w:val="bottom"/>
          </w:tcPr>
          <w:p w14:paraId="5C0B3B4B" w14:textId="77777777" w:rsidR="002755E8" w:rsidRPr="00A05D4A" w:rsidRDefault="002755E8" w:rsidP="00A05D4A">
            <w:pPr>
              <w:pStyle w:val="BodyText"/>
              <w:keepNext/>
              <w:keepLines/>
              <w:rPr>
                <w:szCs w:val="24"/>
              </w:rPr>
            </w:pPr>
            <w:bookmarkStart w:id="28" w:name="App_CantiL_PK11_dldl232"/>
            <w:bookmarkEnd w:id="27"/>
          </w:p>
        </w:tc>
        <w:tc>
          <w:tcPr>
            <w:tcW w:w="9918" w:type="dxa"/>
            <w:vAlign w:val="bottom"/>
          </w:tcPr>
          <w:p w14:paraId="35EE9D64" w14:textId="77777777" w:rsidR="002755E8" w:rsidRPr="00A05D4A" w:rsidRDefault="002755E8" w:rsidP="003C0144">
            <w:pPr>
              <w:pStyle w:val="lvl1Text"/>
              <w:rPr>
                <w:sz w:val="24"/>
                <w:szCs w:val="24"/>
              </w:rPr>
            </w:pPr>
            <w:r w:rsidRPr="00A05D4A">
              <w:rPr>
                <w:sz w:val="24"/>
                <w:szCs w:val="24"/>
              </w:rPr>
              <w:t>Related SC</w:t>
            </w:r>
            <w:r w:rsidR="003C0144">
              <w:rPr>
                <w:sz w:val="24"/>
                <w:szCs w:val="24"/>
              </w:rPr>
              <w:t>ME Units</w:t>
            </w:r>
          </w:p>
        </w:tc>
      </w:tr>
      <w:tr w:rsidR="002755E8" w:rsidRPr="00AA4FD7" w14:paraId="6CAD2524" w14:textId="77777777" w:rsidTr="00A05D4A">
        <w:tc>
          <w:tcPr>
            <w:tcW w:w="997" w:type="dxa"/>
          </w:tcPr>
          <w:p w14:paraId="370EB625" w14:textId="77777777" w:rsidR="002755E8" w:rsidRPr="00AA4FD7" w:rsidRDefault="002755E8" w:rsidP="002755E8">
            <w:pPr>
              <w:pStyle w:val="txtx1"/>
            </w:pPr>
          </w:p>
        </w:tc>
        <w:tc>
          <w:tcPr>
            <w:tcW w:w="9918" w:type="dxa"/>
          </w:tcPr>
          <w:p w14:paraId="4A6E7917" w14:textId="77777777" w:rsidR="002755E8" w:rsidRPr="00A05D4A" w:rsidRDefault="002755E8" w:rsidP="00A05D4A">
            <w:pPr>
              <w:keepNext/>
              <w:keepLines/>
              <w:rPr>
                <w:color w:val="000000"/>
              </w:rPr>
            </w:pPr>
          </w:p>
          <w:p w14:paraId="0B28446C" w14:textId="77777777" w:rsidR="003C0144" w:rsidRDefault="00AF7DDC" w:rsidP="00030F1E">
            <w:pPr>
              <w:keepNext/>
              <w:keepLines/>
              <w:numPr>
                <w:ilvl w:val="0"/>
                <w:numId w:val="9"/>
              </w:numPr>
              <w:rPr>
                <w:color w:val="000000"/>
              </w:rPr>
            </w:pPr>
            <w:r>
              <w:rPr>
                <w:color w:val="000000"/>
              </w:rPr>
              <w:t>Microcantilever</w:t>
            </w:r>
            <w:r w:rsidR="003C0144">
              <w:rPr>
                <w:color w:val="000000"/>
              </w:rPr>
              <w:t xml:space="preserve"> Applications</w:t>
            </w:r>
          </w:p>
          <w:p w14:paraId="22D58747" w14:textId="77777777" w:rsidR="002755E8" w:rsidRPr="00A05D4A" w:rsidRDefault="002755E8" w:rsidP="00030F1E">
            <w:pPr>
              <w:keepNext/>
              <w:keepLines/>
              <w:numPr>
                <w:ilvl w:val="0"/>
                <w:numId w:val="9"/>
              </w:numPr>
              <w:rPr>
                <w:color w:val="000000"/>
              </w:rPr>
            </w:pPr>
            <w:r w:rsidRPr="00A05D4A">
              <w:rPr>
                <w:color w:val="000000"/>
              </w:rPr>
              <w:t>Cantilever Activity:  Resonant Frequency vs. Mass</w:t>
            </w:r>
          </w:p>
          <w:p w14:paraId="74B3706D" w14:textId="0DB3B09B" w:rsidR="002755E8" w:rsidRPr="00A05D4A" w:rsidRDefault="00A01F6F" w:rsidP="00030F1E">
            <w:pPr>
              <w:keepNext/>
              <w:keepLines/>
              <w:numPr>
                <w:ilvl w:val="0"/>
                <w:numId w:val="9"/>
              </w:numPr>
              <w:rPr>
                <w:color w:val="000000"/>
              </w:rPr>
            </w:pPr>
            <w:r>
              <w:rPr>
                <w:color w:val="000000"/>
              </w:rPr>
              <w:t>Terminology and Research on Microcantilevers</w:t>
            </w:r>
            <w:bookmarkStart w:id="29" w:name="_GoBack"/>
            <w:bookmarkEnd w:id="29"/>
          </w:p>
          <w:p w14:paraId="22ED0A4C" w14:textId="77777777" w:rsidR="002755E8" w:rsidRPr="00A05D4A" w:rsidRDefault="002755E8" w:rsidP="00030F1E">
            <w:pPr>
              <w:keepNext/>
              <w:keepLines/>
              <w:numPr>
                <w:ilvl w:val="0"/>
                <w:numId w:val="9"/>
              </w:numPr>
              <w:rPr>
                <w:color w:val="000000"/>
              </w:rPr>
            </w:pPr>
            <w:r w:rsidRPr="00A05D4A">
              <w:rPr>
                <w:color w:val="000000"/>
              </w:rPr>
              <w:t>Chemical Sensor Arrays</w:t>
            </w:r>
          </w:p>
          <w:p w14:paraId="7AB0D375" w14:textId="77777777" w:rsidR="002755E8" w:rsidRPr="003C0144" w:rsidRDefault="002755E8" w:rsidP="00030F1E">
            <w:pPr>
              <w:keepNext/>
              <w:keepLines/>
              <w:numPr>
                <w:ilvl w:val="0"/>
                <w:numId w:val="9"/>
              </w:numPr>
              <w:rPr>
                <w:color w:val="000000"/>
              </w:rPr>
            </w:pPr>
            <w:r w:rsidRPr="00A05D4A">
              <w:rPr>
                <w:color w:val="000000"/>
              </w:rPr>
              <w:t>Atomic Force Microscopes</w:t>
            </w:r>
          </w:p>
        </w:tc>
      </w:tr>
      <w:tr w:rsidR="00A7308E" w:rsidRPr="00AA4FD7" w14:paraId="0E2D05C4" w14:textId="77777777" w:rsidTr="00A05D4A">
        <w:tc>
          <w:tcPr>
            <w:tcW w:w="997" w:type="dxa"/>
          </w:tcPr>
          <w:p w14:paraId="4976B6CF" w14:textId="77777777" w:rsidR="00A7308E" w:rsidRPr="00AA4FD7" w:rsidRDefault="00A7308E" w:rsidP="002755E8">
            <w:pPr>
              <w:pStyle w:val="txtx1"/>
            </w:pPr>
          </w:p>
        </w:tc>
        <w:tc>
          <w:tcPr>
            <w:tcW w:w="9918" w:type="dxa"/>
          </w:tcPr>
          <w:p w14:paraId="6A501038" w14:textId="77777777" w:rsidR="00A7308E" w:rsidRDefault="00A7308E" w:rsidP="00A05D4A">
            <w:pPr>
              <w:keepNext/>
              <w:keepLines/>
              <w:rPr>
                <w:color w:val="000000"/>
              </w:rPr>
            </w:pPr>
          </w:p>
          <w:p w14:paraId="1C8B1933" w14:textId="77777777" w:rsidR="00A7308E" w:rsidRDefault="00A7308E" w:rsidP="00A05D4A">
            <w:pPr>
              <w:keepNext/>
              <w:keepLines/>
              <w:rPr>
                <w:color w:val="000000"/>
              </w:rPr>
            </w:pPr>
            <w:r>
              <w:rPr>
                <w:b/>
                <w:color w:val="000000"/>
              </w:rPr>
              <w:t>References</w:t>
            </w:r>
          </w:p>
          <w:p w14:paraId="1F527FBD" w14:textId="77777777" w:rsidR="00A7308E" w:rsidRDefault="00A7308E" w:rsidP="00A05D4A">
            <w:pPr>
              <w:keepNext/>
              <w:keepLines/>
              <w:rPr>
                <w:color w:val="000000"/>
              </w:rPr>
            </w:pPr>
          </w:p>
          <w:p w14:paraId="3AFB30B4" w14:textId="77777777" w:rsidR="00BA451A" w:rsidRDefault="00BA451A" w:rsidP="007322B2">
            <w:pPr>
              <w:keepNext/>
              <w:keepLines/>
              <w:numPr>
                <w:ilvl w:val="0"/>
                <w:numId w:val="11"/>
              </w:numPr>
              <w:rPr>
                <w:color w:val="000000"/>
              </w:rPr>
            </w:pPr>
            <w:r>
              <w:rPr>
                <w:color w:val="000000"/>
              </w:rPr>
              <w:t>"Cornell researchers move beyond '</w:t>
            </w:r>
            <w:proofErr w:type="spellStart"/>
            <w:r>
              <w:rPr>
                <w:color w:val="000000"/>
              </w:rPr>
              <w:t>nano</w:t>
            </w:r>
            <w:proofErr w:type="spellEnd"/>
            <w:r>
              <w:rPr>
                <w:color w:val="000000"/>
              </w:rPr>
              <w:t>' to '</w:t>
            </w:r>
            <w:proofErr w:type="spellStart"/>
            <w:r>
              <w:rPr>
                <w:color w:val="000000"/>
              </w:rPr>
              <w:t>atto</w:t>
            </w:r>
            <w:proofErr w:type="spellEnd"/>
            <w:r>
              <w:rPr>
                <w:color w:val="000000"/>
              </w:rPr>
              <w:t>' to build a scale sensitive enough to weigh a virus".  Bill Steele.  Cornell News.  April 2, 2004.</w:t>
            </w:r>
          </w:p>
          <w:p w14:paraId="51884853" w14:textId="77777777" w:rsidR="00A306E0" w:rsidRDefault="007322B2" w:rsidP="007322B2">
            <w:pPr>
              <w:keepNext/>
              <w:keepLines/>
              <w:numPr>
                <w:ilvl w:val="0"/>
                <w:numId w:val="11"/>
              </w:numPr>
              <w:rPr>
                <w:color w:val="000000"/>
              </w:rPr>
            </w:pPr>
            <w:r>
              <w:rPr>
                <w:color w:val="000000"/>
              </w:rPr>
              <w:t>"</w:t>
            </w:r>
            <w:r w:rsidR="00A306E0" w:rsidRPr="007322B2">
              <w:rPr>
                <w:color w:val="000000"/>
              </w:rPr>
              <w:t>Cantilever In-Class Activity (PowerPoint Presentation)</w:t>
            </w:r>
            <w:r>
              <w:rPr>
                <w:color w:val="000000"/>
              </w:rPr>
              <w:t>"</w:t>
            </w:r>
            <w:r w:rsidR="00A306E0" w:rsidRPr="007322B2">
              <w:rPr>
                <w:color w:val="000000"/>
              </w:rPr>
              <w:t>.</w:t>
            </w:r>
            <w:r w:rsidR="004E1324">
              <w:rPr>
                <w:color w:val="000000"/>
              </w:rPr>
              <w:t xml:space="preserve">  Mathia</w:t>
            </w:r>
            <w:r w:rsidR="00A306E0">
              <w:rPr>
                <w:color w:val="000000"/>
              </w:rPr>
              <w:t xml:space="preserve">s </w:t>
            </w:r>
            <w:proofErr w:type="spellStart"/>
            <w:r w:rsidR="00A306E0">
              <w:rPr>
                <w:color w:val="000000"/>
              </w:rPr>
              <w:t>Pleil</w:t>
            </w:r>
            <w:proofErr w:type="spellEnd"/>
            <w:r w:rsidR="00A306E0">
              <w:rPr>
                <w:color w:val="000000"/>
              </w:rPr>
              <w:t>.  Southwest Center for Microsystems Education (SCME).  University of New Mexico.</w:t>
            </w:r>
          </w:p>
          <w:p w14:paraId="744B774F" w14:textId="77777777" w:rsidR="00A7308E" w:rsidRPr="00A7308E" w:rsidRDefault="007322B2" w:rsidP="007322B2">
            <w:pPr>
              <w:keepNext/>
              <w:keepLines/>
              <w:numPr>
                <w:ilvl w:val="0"/>
                <w:numId w:val="11"/>
              </w:numPr>
              <w:rPr>
                <w:color w:val="000000"/>
              </w:rPr>
            </w:pPr>
            <w:r>
              <w:rPr>
                <w:color w:val="000000"/>
              </w:rPr>
              <w:t>"</w:t>
            </w:r>
            <w:r w:rsidR="00A7308E">
              <w:rPr>
                <w:color w:val="000000"/>
              </w:rPr>
              <w:t>Cantilever In Electromechanical Systems</w:t>
            </w:r>
            <w:r>
              <w:rPr>
                <w:color w:val="000000"/>
              </w:rPr>
              <w:t>"</w:t>
            </w:r>
            <w:r w:rsidR="00A7308E">
              <w:rPr>
                <w:color w:val="000000"/>
              </w:rPr>
              <w:t xml:space="preserve"> – Wikipedia.  </w:t>
            </w:r>
            <w:hyperlink r:id="rId34" w:history="1">
              <w:r w:rsidR="00A7308E" w:rsidRPr="00980837">
                <w:rPr>
                  <w:rStyle w:val="Hyperlink"/>
                </w:rPr>
                <w:t>http://en.wikipedia.org/wiki/Cantilever</w:t>
              </w:r>
            </w:hyperlink>
            <w:r w:rsidR="00A7308E">
              <w:rPr>
                <w:color w:val="000000"/>
              </w:rPr>
              <w:t xml:space="preserve"> </w:t>
            </w:r>
          </w:p>
        </w:tc>
      </w:tr>
      <w:tr w:rsidR="003C0144" w:rsidRPr="00B5283C" w14:paraId="1E27AC63" w14:textId="77777777" w:rsidTr="007D2D2B">
        <w:tc>
          <w:tcPr>
            <w:tcW w:w="997" w:type="dxa"/>
          </w:tcPr>
          <w:p w14:paraId="7042F19D" w14:textId="77777777" w:rsidR="003C0144" w:rsidRPr="00B5283C" w:rsidRDefault="003C0144" w:rsidP="007D2D2B">
            <w:pPr>
              <w:pStyle w:val="txtx1"/>
            </w:pPr>
            <w:bookmarkStart w:id="30" w:name="App_CantiL_PK10_dldl230"/>
            <w:bookmarkEnd w:id="28"/>
          </w:p>
        </w:tc>
        <w:tc>
          <w:tcPr>
            <w:tcW w:w="9918" w:type="dxa"/>
          </w:tcPr>
          <w:p w14:paraId="533C03D4" w14:textId="77777777" w:rsidR="003C0144" w:rsidRDefault="003C0144" w:rsidP="007D2D2B">
            <w:pPr>
              <w:rPr>
                <w:color w:val="000000"/>
              </w:rPr>
            </w:pPr>
          </w:p>
          <w:p w14:paraId="406BB628" w14:textId="77777777" w:rsidR="003C0144" w:rsidRDefault="003C0144" w:rsidP="003C0144">
            <w:pPr>
              <w:pStyle w:val="lvl1Text"/>
              <w:rPr>
                <w:sz w:val="24"/>
                <w:szCs w:val="24"/>
              </w:rPr>
            </w:pPr>
            <w:r>
              <w:rPr>
                <w:sz w:val="24"/>
                <w:szCs w:val="24"/>
              </w:rPr>
              <w:t xml:space="preserve">Disclaimer </w:t>
            </w:r>
          </w:p>
          <w:p w14:paraId="7F37E3B6" w14:textId="77777777" w:rsidR="003C0144" w:rsidRPr="003C0144" w:rsidRDefault="003C0144" w:rsidP="003C0144">
            <w:pPr>
              <w:rPr>
                <w:color w:val="000000"/>
              </w:rPr>
            </w:pPr>
            <w:r w:rsidRPr="003C0144">
              <w:rPr>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8E166F" w:rsidRPr="00EB43BA" w14:paraId="68800B73" w14:textId="77777777" w:rsidTr="007D2D2B">
        <w:tc>
          <w:tcPr>
            <w:tcW w:w="997" w:type="dxa"/>
          </w:tcPr>
          <w:p w14:paraId="730D21C3" w14:textId="77777777" w:rsidR="008E166F" w:rsidRPr="00EB43BA" w:rsidRDefault="008E166F" w:rsidP="00030F1E">
            <w:pPr>
              <w:pStyle w:val="txtx1"/>
            </w:pPr>
            <w:bookmarkStart w:id="31" w:name="App_CantiL_PK10_dldl231"/>
            <w:bookmarkEnd w:id="30"/>
          </w:p>
        </w:tc>
        <w:tc>
          <w:tcPr>
            <w:tcW w:w="9918" w:type="dxa"/>
          </w:tcPr>
          <w:p w14:paraId="59D520D6" w14:textId="77777777" w:rsidR="008E166F" w:rsidRDefault="008E166F" w:rsidP="00BC6332">
            <w:pPr>
              <w:keepNext/>
              <w:keepLines/>
              <w:rPr>
                <w:color w:val="000000"/>
              </w:rPr>
            </w:pPr>
          </w:p>
          <w:p w14:paraId="60599A44" w14:textId="77777777" w:rsidR="008E166F" w:rsidRPr="00227ECC" w:rsidRDefault="008E166F" w:rsidP="00BC6332">
            <w:pPr>
              <w:keepNext/>
              <w:keepLines/>
              <w:rPr>
                <w:i/>
                <w:color w:val="000000"/>
              </w:rPr>
            </w:pPr>
            <w:r w:rsidRPr="00227ECC">
              <w:rPr>
                <w:i/>
              </w:rPr>
              <w:t>Support for this work was provided by the National Science Foundation's Advanced Technological Education (ATE) Program.</w:t>
            </w:r>
          </w:p>
        </w:tc>
      </w:tr>
      <w:bookmarkEnd w:id="31"/>
    </w:tbl>
    <w:p w14:paraId="1344386F" w14:textId="77777777" w:rsidR="00BA085D" w:rsidRPr="00AA4FD7" w:rsidRDefault="00BA085D" w:rsidP="00F61987"/>
    <w:sectPr w:rsidR="00BA085D" w:rsidRPr="00AA4FD7" w:rsidSect="00F55E1C">
      <w:headerReference w:type="default" r:id="rId35"/>
      <w:type w:val="continuous"/>
      <w:pgSz w:w="12240" w:h="15840"/>
      <w:pgMar w:top="990" w:right="720" w:bottom="1170" w:left="720" w:header="432" w:footer="43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0FC907" w14:textId="77777777" w:rsidR="009C3452" w:rsidRDefault="009C3452">
      <w:r>
        <w:separator/>
      </w:r>
    </w:p>
  </w:endnote>
  <w:endnote w:type="continuationSeparator" w:id="0">
    <w:p w14:paraId="69327378" w14:textId="77777777" w:rsidR="009C3452" w:rsidRDefault="009C3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0F41B" w14:textId="77777777" w:rsidR="0054253B" w:rsidRDefault="0054253B">
    <w:pPr>
      <w:pStyle w:val="Footer"/>
    </w:pPr>
  </w:p>
  <w:p w14:paraId="10C199D6" w14:textId="77777777" w:rsidR="0054253B" w:rsidRDefault="00664FE4" w:rsidP="00EC6A39">
    <w:pPr>
      <w:pStyle w:val="Footer"/>
      <w:jc w:val="right"/>
    </w:pPr>
    <w:r>
      <w:rPr>
        <w:noProof/>
      </w:rPr>
      <w:drawing>
        <wp:inline distT="0" distB="0" distL="0" distR="0" wp14:anchorId="14AD8FCB" wp14:editId="617213B8">
          <wp:extent cx="939800" cy="304800"/>
          <wp:effectExtent l="0" t="0" r="0"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C8697" w14:textId="77777777" w:rsidR="00677A15" w:rsidRPr="004A0183" w:rsidRDefault="00677A15" w:rsidP="00677A15">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A01F6F">
      <w:rPr>
        <w:b/>
        <w:i/>
        <w:noProof/>
        <w:sz w:val="22"/>
      </w:rPr>
      <w:t>17</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A01F6F">
      <w:rPr>
        <w:b/>
        <w:i/>
        <w:noProof/>
        <w:sz w:val="22"/>
      </w:rPr>
      <w:t>17</w:t>
    </w:r>
    <w:r w:rsidRPr="004B6382">
      <w:rPr>
        <w:b/>
        <w:i/>
        <w:sz w:val="22"/>
      </w:rPr>
      <w:fldChar w:fldCharType="end"/>
    </w:r>
  </w:p>
  <w:p w14:paraId="61B447B7" w14:textId="77777777" w:rsidR="0054253B" w:rsidRPr="00677A15" w:rsidRDefault="00677A15" w:rsidP="00677A15">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3A6975">
      <w:rPr>
        <w:i/>
        <w:noProof/>
        <w:sz w:val="22"/>
      </w:rPr>
      <w:t>App_CantiL_PK11_IG_Feb2017.docx</w:t>
    </w:r>
    <w:r w:rsidRPr="004B6382">
      <w:rPr>
        <w:i/>
        <w:sz w:val="22"/>
      </w:rPr>
      <w:fldChar w:fldCharType="end"/>
    </w:r>
    <w:r w:rsidRPr="004B6382">
      <w:rPr>
        <w:i/>
        <w:sz w:val="22"/>
      </w:rPr>
      <w:tab/>
    </w:r>
    <w:r w:rsidRPr="004B6382">
      <w:rPr>
        <w:b/>
        <w:i/>
        <w:sz w:val="22"/>
      </w:rPr>
      <w:tab/>
    </w:r>
    <w:r>
      <w:rPr>
        <w:b/>
        <w:i/>
        <w:sz w:val="22"/>
      </w:rPr>
      <w:t>How Does a Microcantilever Work?</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48D10" w14:textId="77777777" w:rsidR="0054253B" w:rsidRDefault="0054253B">
    <w:pPr>
      <w:pStyle w:val="Footer"/>
    </w:pPr>
  </w:p>
  <w:p w14:paraId="1F846193" w14:textId="77777777" w:rsidR="0054253B" w:rsidRDefault="0054253B"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D126C5" w14:textId="77777777" w:rsidR="009C3452" w:rsidRDefault="009C3452">
      <w:r>
        <w:separator/>
      </w:r>
    </w:p>
  </w:footnote>
  <w:footnote w:type="continuationSeparator" w:id="0">
    <w:p w14:paraId="6C05CCCF" w14:textId="77777777" w:rsidR="009C3452" w:rsidRDefault="009C345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A6897" w14:textId="77777777" w:rsidR="0054253B" w:rsidRDefault="00664FE4" w:rsidP="00EC6A39">
    <w:pPr>
      <w:pStyle w:val="Header"/>
      <w:jc w:val="right"/>
    </w:pPr>
    <w:r>
      <w:rPr>
        <w:noProof/>
      </w:rPr>
      <w:drawing>
        <wp:inline distT="0" distB="0" distL="0" distR="0" wp14:anchorId="2113CC6E" wp14:editId="0F9650FC">
          <wp:extent cx="939800" cy="304800"/>
          <wp:effectExtent l="0" t="0" r="0"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p w14:paraId="060B313D" w14:textId="77777777" w:rsidR="0054253B" w:rsidRDefault="0054253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1295E" w14:textId="77777777" w:rsidR="0054253B" w:rsidRDefault="0054253B" w:rsidP="00EC6A39">
    <w:pPr>
      <w:pStyle w:val="Header"/>
      <w:jc w:val="right"/>
    </w:pPr>
  </w:p>
  <w:p w14:paraId="369CCB06" w14:textId="77777777" w:rsidR="0054253B" w:rsidRDefault="0054253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C2CAB" w14:textId="77777777" w:rsidR="0054253B" w:rsidRDefault="0054253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7083"/>
    <w:multiLevelType w:val="hybridMultilevel"/>
    <w:tmpl w:val="8092F292"/>
    <w:lvl w:ilvl="0" w:tplc="0409000F">
      <w:start w:val="1"/>
      <w:numFmt w:val="decimal"/>
      <w:lvlText w:val="%1."/>
      <w:lvlJc w:val="left"/>
      <w:pPr>
        <w:ind w:left="720" w:hanging="360"/>
      </w:pPr>
    </w:lvl>
    <w:lvl w:ilvl="1" w:tplc="94AAE494">
      <w:numFmt w:val="bullet"/>
      <w:lvlText w:val="•"/>
      <w:lvlJc w:val="left"/>
      <w:pPr>
        <w:ind w:left="1800" w:hanging="72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D21D1"/>
    <w:multiLevelType w:val="hybridMultilevel"/>
    <w:tmpl w:val="0D4EA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8293A7A"/>
    <w:multiLevelType w:val="hybridMultilevel"/>
    <w:tmpl w:val="50760E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9402E6"/>
    <w:multiLevelType w:val="hybridMultilevel"/>
    <w:tmpl w:val="C738396A"/>
    <w:lvl w:ilvl="0" w:tplc="356275C6">
      <w:start w:val="1"/>
      <w:numFmt w:val="decimal"/>
      <w:lvlText w:val="%1."/>
      <w:lvlJc w:val="left"/>
      <w:pPr>
        <w:ind w:left="360" w:hanging="360"/>
      </w:pPr>
      <w:rPr>
        <w:rFonts w:hint="default"/>
        <w:vertAlign w:val="superscrip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29445849"/>
    <w:multiLevelType w:val="hybridMultilevel"/>
    <w:tmpl w:val="5BD21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1">
    <w:nsid w:val="50A7524C"/>
    <w:multiLevelType w:val="hybridMultilevel"/>
    <w:tmpl w:val="E22E9F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3">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10"/>
  </w:num>
  <w:num w:numId="4">
    <w:abstractNumId w:val="8"/>
  </w:num>
  <w:num w:numId="5">
    <w:abstractNumId w:val="5"/>
  </w:num>
  <w:num w:numId="6">
    <w:abstractNumId w:val="13"/>
  </w:num>
  <w:num w:numId="7">
    <w:abstractNumId w:val="12"/>
  </w:num>
  <w:num w:numId="8">
    <w:abstractNumId w:val="2"/>
  </w:num>
  <w:num w:numId="9">
    <w:abstractNumId w:val="6"/>
  </w:num>
  <w:num w:numId="10">
    <w:abstractNumId w:val="3"/>
  </w:num>
  <w:num w:numId="11">
    <w:abstractNumId w:val="4"/>
  </w:num>
  <w:num w:numId="12">
    <w:abstractNumId w:val="0"/>
  </w:num>
  <w:num w:numId="13">
    <w:abstractNumId w:val="11"/>
  </w:num>
  <w:num w:numId="1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641C"/>
    <w:rsid w:val="00015E11"/>
    <w:rsid w:val="00030F1E"/>
    <w:rsid w:val="00040D75"/>
    <w:rsid w:val="000519F8"/>
    <w:rsid w:val="0005565C"/>
    <w:rsid w:val="00082E41"/>
    <w:rsid w:val="0008546C"/>
    <w:rsid w:val="00097CC8"/>
    <w:rsid w:val="000A2BB3"/>
    <w:rsid w:val="000B32B1"/>
    <w:rsid w:val="000C034F"/>
    <w:rsid w:val="000C04B3"/>
    <w:rsid w:val="000C4088"/>
    <w:rsid w:val="000D0786"/>
    <w:rsid w:val="000D0DD7"/>
    <w:rsid w:val="000F1F79"/>
    <w:rsid w:val="00102F23"/>
    <w:rsid w:val="00111744"/>
    <w:rsid w:val="00111E39"/>
    <w:rsid w:val="00112DD5"/>
    <w:rsid w:val="001131A8"/>
    <w:rsid w:val="0011534D"/>
    <w:rsid w:val="00116B14"/>
    <w:rsid w:val="0012192B"/>
    <w:rsid w:val="0014034A"/>
    <w:rsid w:val="00143020"/>
    <w:rsid w:val="0014607B"/>
    <w:rsid w:val="00155C96"/>
    <w:rsid w:val="00172A45"/>
    <w:rsid w:val="00172E99"/>
    <w:rsid w:val="00190D4B"/>
    <w:rsid w:val="00194BF3"/>
    <w:rsid w:val="001A7425"/>
    <w:rsid w:val="001B683A"/>
    <w:rsid w:val="001C571B"/>
    <w:rsid w:val="001C5E62"/>
    <w:rsid w:val="001D501D"/>
    <w:rsid w:val="002279CF"/>
    <w:rsid w:val="00234126"/>
    <w:rsid w:val="0025385B"/>
    <w:rsid w:val="00260895"/>
    <w:rsid w:val="002755E8"/>
    <w:rsid w:val="00275F11"/>
    <w:rsid w:val="00285DA3"/>
    <w:rsid w:val="002A1736"/>
    <w:rsid w:val="002B5F6A"/>
    <w:rsid w:val="002B64EE"/>
    <w:rsid w:val="002C2C6C"/>
    <w:rsid w:val="002D6648"/>
    <w:rsid w:val="002F03FE"/>
    <w:rsid w:val="002F7867"/>
    <w:rsid w:val="003214C9"/>
    <w:rsid w:val="003531C6"/>
    <w:rsid w:val="00355290"/>
    <w:rsid w:val="00356937"/>
    <w:rsid w:val="0035794B"/>
    <w:rsid w:val="00365BB0"/>
    <w:rsid w:val="00372EC0"/>
    <w:rsid w:val="0037389E"/>
    <w:rsid w:val="00375819"/>
    <w:rsid w:val="0038611B"/>
    <w:rsid w:val="003A0197"/>
    <w:rsid w:val="003A23E4"/>
    <w:rsid w:val="003A52A8"/>
    <w:rsid w:val="003A5B8A"/>
    <w:rsid w:val="003A6975"/>
    <w:rsid w:val="003B509F"/>
    <w:rsid w:val="003C0144"/>
    <w:rsid w:val="003E3BB8"/>
    <w:rsid w:val="00401B67"/>
    <w:rsid w:val="0043073D"/>
    <w:rsid w:val="0043077F"/>
    <w:rsid w:val="0043567D"/>
    <w:rsid w:val="00435B23"/>
    <w:rsid w:val="0045353C"/>
    <w:rsid w:val="00456975"/>
    <w:rsid w:val="00456E84"/>
    <w:rsid w:val="004574FE"/>
    <w:rsid w:val="0046023B"/>
    <w:rsid w:val="00466DA3"/>
    <w:rsid w:val="004721B4"/>
    <w:rsid w:val="00476BBB"/>
    <w:rsid w:val="004A55B0"/>
    <w:rsid w:val="004A5AD5"/>
    <w:rsid w:val="004E1324"/>
    <w:rsid w:val="004E43AF"/>
    <w:rsid w:val="004E489A"/>
    <w:rsid w:val="005214E1"/>
    <w:rsid w:val="00525AEF"/>
    <w:rsid w:val="00526947"/>
    <w:rsid w:val="00530481"/>
    <w:rsid w:val="0054253B"/>
    <w:rsid w:val="005460FD"/>
    <w:rsid w:val="00546A7A"/>
    <w:rsid w:val="00573FED"/>
    <w:rsid w:val="005828E1"/>
    <w:rsid w:val="005A0723"/>
    <w:rsid w:val="005C593C"/>
    <w:rsid w:val="005D0DFB"/>
    <w:rsid w:val="005D25E4"/>
    <w:rsid w:val="005E0B74"/>
    <w:rsid w:val="005F0D7E"/>
    <w:rsid w:val="005F2B0F"/>
    <w:rsid w:val="006153E3"/>
    <w:rsid w:val="0062015A"/>
    <w:rsid w:val="006217F2"/>
    <w:rsid w:val="00664FE4"/>
    <w:rsid w:val="00677A15"/>
    <w:rsid w:val="00683C3B"/>
    <w:rsid w:val="006922A2"/>
    <w:rsid w:val="00696EEC"/>
    <w:rsid w:val="006B02E3"/>
    <w:rsid w:val="006B2D8C"/>
    <w:rsid w:val="006C0AE4"/>
    <w:rsid w:val="006E0184"/>
    <w:rsid w:val="007113A2"/>
    <w:rsid w:val="00716014"/>
    <w:rsid w:val="007322B2"/>
    <w:rsid w:val="00737CEB"/>
    <w:rsid w:val="0074711B"/>
    <w:rsid w:val="00754242"/>
    <w:rsid w:val="00776ECF"/>
    <w:rsid w:val="00777757"/>
    <w:rsid w:val="007861FE"/>
    <w:rsid w:val="007914DB"/>
    <w:rsid w:val="007C16F7"/>
    <w:rsid w:val="007C5C9A"/>
    <w:rsid w:val="007D2D2B"/>
    <w:rsid w:val="007D4B1C"/>
    <w:rsid w:val="007D4EBA"/>
    <w:rsid w:val="007F50B3"/>
    <w:rsid w:val="00810584"/>
    <w:rsid w:val="00857197"/>
    <w:rsid w:val="00881286"/>
    <w:rsid w:val="00892001"/>
    <w:rsid w:val="00893C7E"/>
    <w:rsid w:val="008C3EDF"/>
    <w:rsid w:val="008C7A99"/>
    <w:rsid w:val="008D20E9"/>
    <w:rsid w:val="008E166F"/>
    <w:rsid w:val="008F6A44"/>
    <w:rsid w:val="00904DD7"/>
    <w:rsid w:val="00911D63"/>
    <w:rsid w:val="00921781"/>
    <w:rsid w:val="00924E48"/>
    <w:rsid w:val="0093397E"/>
    <w:rsid w:val="00943632"/>
    <w:rsid w:val="009475C1"/>
    <w:rsid w:val="00953420"/>
    <w:rsid w:val="00973FF2"/>
    <w:rsid w:val="00974FA6"/>
    <w:rsid w:val="00986258"/>
    <w:rsid w:val="0099785A"/>
    <w:rsid w:val="009A257F"/>
    <w:rsid w:val="009A79C4"/>
    <w:rsid w:val="009C3452"/>
    <w:rsid w:val="009D10E8"/>
    <w:rsid w:val="009E208E"/>
    <w:rsid w:val="009F1EA9"/>
    <w:rsid w:val="009F2302"/>
    <w:rsid w:val="00A01F6F"/>
    <w:rsid w:val="00A05D4A"/>
    <w:rsid w:val="00A13F09"/>
    <w:rsid w:val="00A22976"/>
    <w:rsid w:val="00A306E0"/>
    <w:rsid w:val="00A31583"/>
    <w:rsid w:val="00A36203"/>
    <w:rsid w:val="00A43606"/>
    <w:rsid w:val="00A52691"/>
    <w:rsid w:val="00A64EC0"/>
    <w:rsid w:val="00A7308E"/>
    <w:rsid w:val="00A75972"/>
    <w:rsid w:val="00A83D88"/>
    <w:rsid w:val="00A972DA"/>
    <w:rsid w:val="00AA4FD7"/>
    <w:rsid w:val="00AA5C23"/>
    <w:rsid w:val="00AC57BC"/>
    <w:rsid w:val="00AD14AE"/>
    <w:rsid w:val="00AE27D2"/>
    <w:rsid w:val="00AE2AB7"/>
    <w:rsid w:val="00AF0DDD"/>
    <w:rsid w:val="00AF7DDC"/>
    <w:rsid w:val="00B05761"/>
    <w:rsid w:val="00B3094B"/>
    <w:rsid w:val="00B31811"/>
    <w:rsid w:val="00B915F7"/>
    <w:rsid w:val="00BA085D"/>
    <w:rsid w:val="00BA451A"/>
    <w:rsid w:val="00BB79DE"/>
    <w:rsid w:val="00BC6332"/>
    <w:rsid w:val="00BD0D14"/>
    <w:rsid w:val="00BE4BC8"/>
    <w:rsid w:val="00BF447A"/>
    <w:rsid w:val="00BF4FEC"/>
    <w:rsid w:val="00BF5C1E"/>
    <w:rsid w:val="00C31830"/>
    <w:rsid w:val="00C461F7"/>
    <w:rsid w:val="00C61365"/>
    <w:rsid w:val="00C61390"/>
    <w:rsid w:val="00C65041"/>
    <w:rsid w:val="00C779C0"/>
    <w:rsid w:val="00C77B2F"/>
    <w:rsid w:val="00C90A22"/>
    <w:rsid w:val="00C92C7E"/>
    <w:rsid w:val="00CA03F1"/>
    <w:rsid w:val="00CA38E0"/>
    <w:rsid w:val="00CB5329"/>
    <w:rsid w:val="00CC6B4B"/>
    <w:rsid w:val="00CE4AC4"/>
    <w:rsid w:val="00CF0C37"/>
    <w:rsid w:val="00D11481"/>
    <w:rsid w:val="00D15029"/>
    <w:rsid w:val="00D164A9"/>
    <w:rsid w:val="00D31033"/>
    <w:rsid w:val="00D43410"/>
    <w:rsid w:val="00D73307"/>
    <w:rsid w:val="00D7491B"/>
    <w:rsid w:val="00D85BF5"/>
    <w:rsid w:val="00D94C51"/>
    <w:rsid w:val="00D96380"/>
    <w:rsid w:val="00DA1632"/>
    <w:rsid w:val="00DA1DA7"/>
    <w:rsid w:val="00DA23E5"/>
    <w:rsid w:val="00DA4D06"/>
    <w:rsid w:val="00DA5C18"/>
    <w:rsid w:val="00DC2D49"/>
    <w:rsid w:val="00DC75C5"/>
    <w:rsid w:val="00DD25B4"/>
    <w:rsid w:val="00DD2D1F"/>
    <w:rsid w:val="00DD58A8"/>
    <w:rsid w:val="00DF54BA"/>
    <w:rsid w:val="00E004F3"/>
    <w:rsid w:val="00E01EF2"/>
    <w:rsid w:val="00E0559D"/>
    <w:rsid w:val="00E532BB"/>
    <w:rsid w:val="00E54B53"/>
    <w:rsid w:val="00E703CE"/>
    <w:rsid w:val="00E73384"/>
    <w:rsid w:val="00E84452"/>
    <w:rsid w:val="00E9689B"/>
    <w:rsid w:val="00EA31C9"/>
    <w:rsid w:val="00EB235B"/>
    <w:rsid w:val="00EC364A"/>
    <w:rsid w:val="00EC58CF"/>
    <w:rsid w:val="00EC6A39"/>
    <w:rsid w:val="00ED54F7"/>
    <w:rsid w:val="00EE47F6"/>
    <w:rsid w:val="00EF7287"/>
    <w:rsid w:val="00F01B65"/>
    <w:rsid w:val="00F32980"/>
    <w:rsid w:val="00F473EE"/>
    <w:rsid w:val="00F55E1C"/>
    <w:rsid w:val="00F61987"/>
    <w:rsid w:val="00F65E74"/>
    <w:rsid w:val="00F72140"/>
    <w:rsid w:val="00F7215A"/>
    <w:rsid w:val="00F76627"/>
    <w:rsid w:val="00F77838"/>
    <w:rsid w:val="00F77B61"/>
    <w:rsid w:val="00F8133A"/>
    <w:rsid w:val="00F91CB4"/>
    <w:rsid w:val="00F95D47"/>
    <w:rsid w:val="00FD581C"/>
    <w:rsid w:val="00FE4186"/>
    <w:rsid w:val="00FF1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67C6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2302"/>
    <w:pPr>
      <w:widowControl w:val="0"/>
      <w:adjustRightInd w:val="0"/>
      <w:textAlignment w:val="baseline"/>
    </w:pPr>
    <w:rPr>
      <w:sz w:val="24"/>
      <w:szCs w:val="24"/>
    </w:rPr>
  </w:style>
  <w:style w:type="paragraph" w:styleId="Heading1">
    <w:name w:val="heading 1"/>
    <w:basedOn w:val="Normal"/>
    <w:next w:val="Normal"/>
    <w:qFormat/>
    <w:rsid w:val="009F230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9F230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9F230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9F2302"/>
    <w:pPr>
      <w:keepNext/>
      <w:numPr>
        <w:ilvl w:val="3"/>
        <w:numId w:val="4"/>
      </w:numPr>
      <w:spacing w:before="240" w:after="60"/>
      <w:outlineLvl w:val="3"/>
    </w:pPr>
    <w:rPr>
      <w:b/>
      <w:bCs/>
      <w:sz w:val="28"/>
      <w:szCs w:val="28"/>
    </w:rPr>
  </w:style>
  <w:style w:type="paragraph" w:styleId="Heading5">
    <w:name w:val="heading 5"/>
    <w:basedOn w:val="Normal"/>
    <w:next w:val="Normal"/>
    <w:qFormat/>
    <w:rsid w:val="009F2302"/>
    <w:pPr>
      <w:numPr>
        <w:ilvl w:val="4"/>
        <w:numId w:val="4"/>
      </w:numPr>
      <w:spacing w:before="240" w:after="60"/>
      <w:outlineLvl w:val="4"/>
    </w:pPr>
    <w:rPr>
      <w:b/>
      <w:bCs/>
      <w:i/>
      <w:iCs/>
      <w:sz w:val="26"/>
      <w:szCs w:val="26"/>
    </w:rPr>
  </w:style>
  <w:style w:type="paragraph" w:styleId="Heading6">
    <w:name w:val="heading 6"/>
    <w:basedOn w:val="Normal"/>
    <w:next w:val="Normal"/>
    <w:qFormat/>
    <w:rsid w:val="009F2302"/>
    <w:pPr>
      <w:numPr>
        <w:ilvl w:val="5"/>
        <w:numId w:val="4"/>
      </w:numPr>
      <w:spacing w:before="240" w:after="60"/>
      <w:outlineLvl w:val="5"/>
    </w:pPr>
    <w:rPr>
      <w:b/>
      <w:bCs/>
      <w:sz w:val="22"/>
      <w:szCs w:val="22"/>
    </w:rPr>
  </w:style>
  <w:style w:type="paragraph" w:styleId="Heading7">
    <w:name w:val="heading 7"/>
    <w:basedOn w:val="Normal"/>
    <w:next w:val="Normal"/>
    <w:qFormat/>
    <w:rsid w:val="009F2302"/>
    <w:pPr>
      <w:numPr>
        <w:ilvl w:val="6"/>
        <w:numId w:val="4"/>
      </w:numPr>
      <w:spacing w:before="240" w:after="60"/>
      <w:outlineLvl w:val="6"/>
    </w:pPr>
  </w:style>
  <w:style w:type="paragraph" w:styleId="Heading8">
    <w:name w:val="heading 8"/>
    <w:basedOn w:val="Normal"/>
    <w:next w:val="Normal"/>
    <w:qFormat/>
    <w:rsid w:val="009F2302"/>
    <w:pPr>
      <w:numPr>
        <w:ilvl w:val="7"/>
        <w:numId w:val="4"/>
      </w:numPr>
      <w:spacing w:before="240" w:after="60"/>
      <w:outlineLvl w:val="7"/>
    </w:pPr>
    <w:rPr>
      <w:i/>
      <w:iCs/>
    </w:rPr>
  </w:style>
  <w:style w:type="paragraph" w:styleId="Heading9">
    <w:name w:val="heading 9"/>
    <w:basedOn w:val="Normal"/>
    <w:next w:val="Normal"/>
    <w:qFormat/>
    <w:rsid w:val="009F230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9F230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9F2302"/>
    <w:rPr>
      <w:rFonts w:ascii="Arial Narrow" w:hAnsi="Arial Narrow"/>
      <w:sz w:val="20"/>
    </w:rPr>
  </w:style>
  <w:style w:type="paragraph" w:customStyle="1" w:styleId="xtLabel">
    <w:name w:val="xtLabel"/>
    <w:basedOn w:val="Normal"/>
    <w:rsid w:val="009F230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9F2302"/>
    <w:rPr>
      <w:color w:val="800080"/>
      <w:u w:val="single"/>
    </w:rPr>
  </w:style>
  <w:style w:type="character" w:styleId="Hyperlink">
    <w:name w:val="Hyperlink"/>
    <w:rsid w:val="009F230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9F2302"/>
  </w:style>
  <w:style w:type="paragraph" w:styleId="TOC2">
    <w:name w:val="toc 2"/>
    <w:basedOn w:val="Normal"/>
    <w:next w:val="Normal"/>
    <w:autoRedefine/>
    <w:semiHidden/>
    <w:rsid w:val="009F2302"/>
    <w:pPr>
      <w:ind w:left="240"/>
    </w:pPr>
  </w:style>
  <w:style w:type="paragraph" w:styleId="TOC3">
    <w:name w:val="toc 3"/>
    <w:basedOn w:val="Normal"/>
    <w:next w:val="Normal"/>
    <w:autoRedefine/>
    <w:semiHidden/>
    <w:rsid w:val="009F230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9F2302"/>
    <w:pPr>
      <w:keepLines/>
    </w:pPr>
    <w:rPr>
      <w:color w:val="000000"/>
    </w:rPr>
  </w:style>
  <w:style w:type="paragraph" w:customStyle="1" w:styleId="dldl1">
    <w:name w:val="dldl1"/>
    <w:basedOn w:val="BodyText"/>
    <w:rsid w:val="009F230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9F2302"/>
    <w:pPr>
      <w:numPr>
        <w:ilvl w:val="1"/>
      </w:numPr>
      <w:tabs>
        <w:tab w:val="clear" w:pos="1440"/>
      </w:tabs>
      <w:outlineLvl w:val="1"/>
    </w:pPr>
  </w:style>
  <w:style w:type="paragraph" w:customStyle="1" w:styleId="dldl3">
    <w:name w:val="dldl3"/>
    <w:basedOn w:val="dldl1"/>
    <w:rsid w:val="009F2302"/>
    <w:pPr>
      <w:numPr>
        <w:ilvl w:val="2"/>
      </w:numPr>
      <w:tabs>
        <w:tab w:val="clear" w:pos="2160"/>
      </w:tabs>
      <w:outlineLvl w:val="2"/>
    </w:pPr>
  </w:style>
  <w:style w:type="paragraph" w:customStyle="1" w:styleId="dldl4">
    <w:name w:val="dldl4"/>
    <w:basedOn w:val="dldl1"/>
    <w:rsid w:val="009F2302"/>
    <w:pPr>
      <w:numPr>
        <w:ilvl w:val="3"/>
      </w:numPr>
      <w:tabs>
        <w:tab w:val="clear" w:pos="1440"/>
        <w:tab w:val="clear" w:pos="2880"/>
      </w:tabs>
      <w:outlineLvl w:val="3"/>
    </w:pPr>
  </w:style>
  <w:style w:type="paragraph" w:customStyle="1" w:styleId="dldl5">
    <w:name w:val="dldl5"/>
    <w:basedOn w:val="dldl1"/>
    <w:rsid w:val="009F2302"/>
    <w:pPr>
      <w:numPr>
        <w:ilvl w:val="4"/>
      </w:numPr>
      <w:tabs>
        <w:tab w:val="clear" w:pos="1440"/>
      </w:tabs>
      <w:outlineLvl w:val="4"/>
    </w:pPr>
  </w:style>
  <w:style w:type="paragraph" w:customStyle="1" w:styleId="dldl6">
    <w:name w:val="dldl6"/>
    <w:basedOn w:val="dldl1"/>
    <w:rsid w:val="009F2302"/>
    <w:pPr>
      <w:numPr>
        <w:ilvl w:val="5"/>
      </w:numPr>
      <w:tabs>
        <w:tab w:val="clear" w:pos="2160"/>
      </w:tabs>
      <w:outlineLvl w:val="5"/>
    </w:pPr>
  </w:style>
  <w:style w:type="paragraph" w:customStyle="1" w:styleId="dldl7">
    <w:name w:val="dldl7"/>
    <w:basedOn w:val="dldl1"/>
    <w:rsid w:val="009F2302"/>
    <w:pPr>
      <w:numPr>
        <w:ilvl w:val="6"/>
      </w:numPr>
      <w:outlineLvl w:val="6"/>
    </w:pPr>
  </w:style>
  <w:style w:type="paragraph" w:customStyle="1" w:styleId="dldl8">
    <w:name w:val="dldl8"/>
    <w:basedOn w:val="dldl1"/>
    <w:rsid w:val="009F2302"/>
    <w:pPr>
      <w:numPr>
        <w:ilvl w:val="7"/>
      </w:numPr>
      <w:tabs>
        <w:tab w:val="clear" w:pos="2880"/>
      </w:tabs>
      <w:outlineLvl w:val="7"/>
    </w:pPr>
  </w:style>
  <w:style w:type="paragraph" w:customStyle="1" w:styleId="dldl9">
    <w:name w:val="dldl9"/>
    <w:basedOn w:val="dldl1"/>
    <w:rsid w:val="009F230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9F2302"/>
    <w:pPr>
      <w:keepNext/>
      <w:keepLines/>
      <w:spacing w:before="60" w:after="60"/>
    </w:pPr>
    <w:rPr>
      <w:b/>
      <w:sz w:val="22"/>
      <w:szCs w:val="22"/>
    </w:rPr>
  </w:style>
  <w:style w:type="table" w:customStyle="1" w:styleId="TablePlain">
    <w:name w:val="Table Plain"/>
    <w:basedOn w:val="TableNormal"/>
    <w:rsid w:val="009F2302"/>
    <w:tblPr>
      <w:tblInd w:w="0" w:type="dxa"/>
      <w:tblCellMar>
        <w:top w:w="0" w:type="dxa"/>
        <w:left w:w="108" w:type="dxa"/>
        <w:bottom w:w="0" w:type="dxa"/>
        <w:right w:w="108" w:type="dxa"/>
      </w:tblCellMar>
    </w:tblPr>
  </w:style>
  <w:style w:type="paragraph" w:customStyle="1" w:styleId="lvlSteps">
    <w:name w:val="lvlSteps"/>
    <w:basedOn w:val="Normal"/>
    <w:rsid w:val="009F2302"/>
    <w:pPr>
      <w:spacing w:before="40" w:after="40"/>
    </w:pPr>
    <w:rPr>
      <w:sz w:val="22"/>
      <w:szCs w:val="22"/>
    </w:rPr>
  </w:style>
  <w:style w:type="paragraph" w:customStyle="1" w:styleId="nBodyText">
    <w:name w:val="nBody Text"/>
    <w:basedOn w:val="Normal"/>
    <w:rsid w:val="009F2302"/>
    <w:pPr>
      <w:numPr>
        <w:numId w:val="3"/>
      </w:numPr>
      <w:ind w:left="0" w:firstLine="0"/>
    </w:pPr>
    <w:rPr>
      <w:sz w:val="22"/>
      <w:szCs w:val="22"/>
    </w:rPr>
  </w:style>
  <w:style w:type="paragraph" w:customStyle="1" w:styleId="OITitle">
    <w:name w:val="OI_Title"/>
    <w:basedOn w:val="Normal"/>
    <w:rsid w:val="009F2302"/>
    <w:pPr>
      <w:jc w:val="center"/>
    </w:pPr>
    <w:rPr>
      <w:b/>
    </w:rPr>
  </w:style>
  <w:style w:type="numbering" w:styleId="111111">
    <w:name w:val="Outline List 2"/>
    <w:basedOn w:val="NoList"/>
    <w:rsid w:val="009F2302"/>
    <w:pPr>
      <w:numPr>
        <w:numId w:val="2"/>
      </w:numPr>
    </w:pPr>
  </w:style>
  <w:style w:type="paragraph" w:customStyle="1" w:styleId="OINumber">
    <w:name w:val="OI_Number"/>
    <w:basedOn w:val="Normal"/>
    <w:rsid w:val="009F2302"/>
    <w:pPr>
      <w:spacing w:before="80"/>
    </w:pPr>
    <w:rPr>
      <w:b/>
      <w:sz w:val="16"/>
    </w:rPr>
  </w:style>
  <w:style w:type="paragraph" w:styleId="BodyText">
    <w:name w:val="Body Text"/>
    <w:basedOn w:val="Normal"/>
    <w:link w:val="BodyTextChar"/>
    <w:rsid w:val="009F2302"/>
    <w:rPr>
      <w:szCs w:val="22"/>
    </w:rPr>
  </w:style>
  <w:style w:type="paragraph" w:styleId="BodyText2">
    <w:name w:val="Body Text 2"/>
    <w:basedOn w:val="Normal"/>
    <w:rsid w:val="009F2302"/>
    <w:pPr>
      <w:spacing w:after="120" w:line="480" w:lineRule="auto"/>
    </w:pPr>
  </w:style>
  <w:style w:type="paragraph" w:customStyle="1" w:styleId="EffectiveDate0">
    <w:name w:val="Effective_Date"/>
    <w:basedOn w:val="Normal"/>
    <w:rsid w:val="009F2302"/>
    <w:pPr>
      <w:spacing w:before="80"/>
    </w:pPr>
    <w:rPr>
      <w:sz w:val="16"/>
    </w:rPr>
  </w:style>
  <w:style w:type="paragraph" w:customStyle="1" w:styleId="stepsbulleted">
    <w:name w:val="steps_bulleted"/>
    <w:basedOn w:val="Normal"/>
    <w:rsid w:val="009F2302"/>
    <w:pPr>
      <w:keepLines/>
      <w:numPr>
        <w:numId w:val="6"/>
      </w:numPr>
      <w:spacing w:before="40" w:after="40"/>
    </w:pPr>
    <w:rPr>
      <w:color w:val="000000"/>
    </w:rPr>
  </w:style>
  <w:style w:type="paragraph" w:customStyle="1" w:styleId="stepsnumbered">
    <w:name w:val="steps_numbered"/>
    <w:basedOn w:val="BodyText"/>
    <w:rsid w:val="009F2302"/>
    <w:pPr>
      <w:numPr>
        <w:numId w:val="8"/>
      </w:numPr>
    </w:pPr>
  </w:style>
  <w:style w:type="paragraph" w:customStyle="1" w:styleId="ColumnHeader">
    <w:name w:val="ColumnHeader"/>
    <w:basedOn w:val="BodyText"/>
    <w:rsid w:val="009F230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9F230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9F2302"/>
    <w:pPr>
      <w:widowControl/>
      <w:adjustRightInd/>
      <w:textAlignment w:val="auto"/>
    </w:pPr>
    <w:rPr>
      <w:rFonts w:ascii="Arial" w:hAnsi="Arial" w:cs="Arial"/>
      <w:bCs/>
      <w:sz w:val="22"/>
      <w:szCs w:val="22"/>
    </w:rPr>
  </w:style>
  <w:style w:type="character" w:styleId="CommentReference">
    <w:name w:val="annotation reference"/>
    <w:semiHidden/>
    <w:rsid w:val="00EB235B"/>
    <w:rPr>
      <w:sz w:val="16"/>
      <w:szCs w:val="16"/>
    </w:rPr>
  </w:style>
  <w:style w:type="paragraph" w:styleId="CommentText">
    <w:name w:val="annotation text"/>
    <w:basedOn w:val="Normal"/>
    <w:semiHidden/>
    <w:rsid w:val="00EB235B"/>
    <w:rPr>
      <w:sz w:val="20"/>
      <w:szCs w:val="20"/>
    </w:rPr>
  </w:style>
  <w:style w:type="paragraph" w:styleId="CommentSubject">
    <w:name w:val="annotation subject"/>
    <w:basedOn w:val="CommentText"/>
    <w:next w:val="CommentText"/>
    <w:semiHidden/>
    <w:rsid w:val="00EB235B"/>
    <w:rPr>
      <w:b/>
      <w:bCs/>
    </w:rPr>
  </w:style>
  <w:style w:type="paragraph" w:styleId="BalloonText">
    <w:name w:val="Balloon Text"/>
    <w:basedOn w:val="Normal"/>
    <w:semiHidden/>
    <w:rsid w:val="00EB235B"/>
    <w:rPr>
      <w:rFonts w:ascii="Tahoma" w:hAnsi="Tahoma" w:cs="Tahoma"/>
      <w:sz w:val="16"/>
      <w:szCs w:val="16"/>
    </w:rPr>
  </w:style>
  <w:style w:type="character" w:customStyle="1" w:styleId="FooterChar">
    <w:name w:val="Footer Char"/>
    <w:link w:val="Footer"/>
    <w:rsid w:val="007F50B3"/>
    <w:rPr>
      <w:sz w:val="24"/>
      <w:szCs w:val="24"/>
    </w:rPr>
  </w:style>
  <w:style w:type="character" w:customStyle="1" w:styleId="BodyTextChar">
    <w:name w:val="Body Text Char"/>
    <w:link w:val="BodyText"/>
    <w:rsid w:val="007D2D2B"/>
    <w:rPr>
      <w:sz w:val="24"/>
      <w:szCs w:val="22"/>
    </w:rPr>
  </w:style>
  <w:style w:type="paragraph" w:styleId="NormalWeb">
    <w:name w:val="Normal (Web)"/>
    <w:basedOn w:val="Normal"/>
    <w:uiPriority w:val="99"/>
    <w:unhideWhenUsed/>
    <w:rsid w:val="00E9689B"/>
    <w:pPr>
      <w:widowControl/>
      <w:adjustRightInd/>
      <w:spacing w:before="100" w:beforeAutospacing="1" w:after="100" w:afterAutospacing="1"/>
      <w:textAlignment w:val="auto"/>
    </w:pPr>
  </w:style>
  <w:style w:type="character" w:styleId="Strong">
    <w:name w:val="Strong"/>
    <w:uiPriority w:val="22"/>
    <w:qFormat/>
    <w:rsid w:val="00E004F3"/>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2302"/>
    <w:pPr>
      <w:widowControl w:val="0"/>
      <w:adjustRightInd w:val="0"/>
      <w:textAlignment w:val="baseline"/>
    </w:pPr>
    <w:rPr>
      <w:sz w:val="24"/>
      <w:szCs w:val="24"/>
    </w:rPr>
  </w:style>
  <w:style w:type="paragraph" w:styleId="Heading1">
    <w:name w:val="heading 1"/>
    <w:basedOn w:val="Normal"/>
    <w:next w:val="Normal"/>
    <w:qFormat/>
    <w:rsid w:val="009F230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9F230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9F230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9F2302"/>
    <w:pPr>
      <w:keepNext/>
      <w:numPr>
        <w:ilvl w:val="3"/>
        <w:numId w:val="4"/>
      </w:numPr>
      <w:spacing w:before="240" w:after="60"/>
      <w:outlineLvl w:val="3"/>
    </w:pPr>
    <w:rPr>
      <w:b/>
      <w:bCs/>
      <w:sz w:val="28"/>
      <w:szCs w:val="28"/>
    </w:rPr>
  </w:style>
  <w:style w:type="paragraph" w:styleId="Heading5">
    <w:name w:val="heading 5"/>
    <w:basedOn w:val="Normal"/>
    <w:next w:val="Normal"/>
    <w:qFormat/>
    <w:rsid w:val="009F2302"/>
    <w:pPr>
      <w:numPr>
        <w:ilvl w:val="4"/>
        <w:numId w:val="4"/>
      </w:numPr>
      <w:spacing w:before="240" w:after="60"/>
      <w:outlineLvl w:val="4"/>
    </w:pPr>
    <w:rPr>
      <w:b/>
      <w:bCs/>
      <w:i/>
      <w:iCs/>
      <w:sz w:val="26"/>
      <w:szCs w:val="26"/>
    </w:rPr>
  </w:style>
  <w:style w:type="paragraph" w:styleId="Heading6">
    <w:name w:val="heading 6"/>
    <w:basedOn w:val="Normal"/>
    <w:next w:val="Normal"/>
    <w:qFormat/>
    <w:rsid w:val="009F2302"/>
    <w:pPr>
      <w:numPr>
        <w:ilvl w:val="5"/>
        <w:numId w:val="4"/>
      </w:numPr>
      <w:spacing w:before="240" w:after="60"/>
      <w:outlineLvl w:val="5"/>
    </w:pPr>
    <w:rPr>
      <w:b/>
      <w:bCs/>
      <w:sz w:val="22"/>
      <w:szCs w:val="22"/>
    </w:rPr>
  </w:style>
  <w:style w:type="paragraph" w:styleId="Heading7">
    <w:name w:val="heading 7"/>
    <w:basedOn w:val="Normal"/>
    <w:next w:val="Normal"/>
    <w:qFormat/>
    <w:rsid w:val="009F2302"/>
    <w:pPr>
      <w:numPr>
        <w:ilvl w:val="6"/>
        <w:numId w:val="4"/>
      </w:numPr>
      <w:spacing w:before="240" w:after="60"/>
      <w:outlineLvl w:val="6"/>
    </w:pPr>
  </w:style>
  <w:style w:type="paragraph" w:styleId="Heading8">
    <w:name w:val="heading 8"/>
    <w:basedOn w:val="Normal"/>
    <w:next w:val="Normal"/>
    <w:qFormat/>
    <w:rsid w:val="009F2302"/>
    <w:pPr>
      <w:numPr>
        <w:ilvl w:val="7"/>
        <w:numId w:val="4"/>
      </w:numPr>
      <w:spacing w:before="240" w:after="60"/>
      <w:outlineLvl w:val="7"/>
    </w:pPr>
    <w:rPr>
      <w:i/>
      <w:iCs/>
    </w:rPr>
  </w:style>
  <w:style w:type="paragraph" w:styleId="Heading9">
    <w:name w:val="heading 9"/>
    <w:basedOn w:val="Normal"/>
    <w:next w:val="Normal"/>
    <w:qFormat/>
    <w:rsid w:val="009F230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9F230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9F2302"/>
    <w:rPr>
      <w:rFonts w:ascii="Arial Narrow" w:hAnsi="Arial Narrow"/>
      <w:sz w:val="20"/>
    </w:rPr>
  </w:style>
  <w:style w:type="paragraph" w:customStyle="1" w:styleId="xtLabel">
    <w:name w:val="xtLabel"/>
    <w:basedOn w:val="Normal"/>
    <w:rsid w:val="009F230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9F2302"/>
    <w:rPr>
      <w:color w:val="800080"/>
      <w:u w:val="single"/>
    </w:rPr>
  </w:style>
  <w:style w:type="character" w:styleId="Hyperlink">
    <w:name w:val="Hyperlink"/>
    <w:rsid w:val="009F230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9F2302"/>
  </w:style>
  <w:style w:type="paragraph" w:styleId="TOC2">
    <w:name w:val="toc 2"/>
    <w:basedOn w:val="Normal"/>
    <w:next w:val="Normal"/>
    <w:autoRedefine/>
    <w:semiHidden/>
    <w:rsid w:val="009F2302"/>
    <w:pPr>
      <w:ind w:left="240"/>
    </w:pPr>
  </w:style>
  <w:style w:type="paragraph" w:styleId="TOC3">
    <w:name w:val="toc 3"/>
    <w:basedOn w:val="Normal"/>
    <w:next w:val="Normal"/>
    <w:autoRedefine/>
    <w:semiHidden/>
    <w:rsid w:val="009F230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9F2302"/>
    <w:pPr>
      <w:keepLines/>
    </w:pPr>
    <w:rPr>
      <w:color w:val="000000"/>
    </w:rPr>
  </w:style>
  <w:style w:type="paragraph" w:customStyle="1" w:styleId="dldl1">
    <w:name w:val="dldl1"/>
    <w:basedOn w:val="BodyText"/>
    <w:rsid w:val="009F230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9F2302"/>
    <w:pPr>
      <w:numPr>
        <w:ilvl w:val="1"/>
      </w:numPr>
      <w:tabs>
        <w:tab w:val="clear" w:pos="1440"/>
      </w:tabs>
      <w:outlineLvl w:val="1"/>
    </w:pPr>
  </w:style>
  <w:style w:type="paragraph" w:customStyle="1" w:styleId="dldl3">
    <w:name w:val="dldl3"/>
    <w:basedOn w:val="dldl1"/>
    <w:rsid w:val="009F2302"/>
    <w:pPr>
      <w:numPr>
        <w:ilvl w:val="2"/>
      </w:numPr>
      <w:tabs>
        <w:tab w:val="clear" w:pos="2160"/>
      </w:tabs>
      <w:outlineLvl w:val="2"/>
    </w:pPr>
  </w:style>
  <w:style w:type="paragraph" w:customStyle="1" w:styleId="dldl4">
    <w:name w:val="dldl4"/>
    <w:basedOn w:val="dldl1"/>
    <w:rsid w:val="009F2302"/>
    <w:pPr>
      <w:numPr>
        <w:ilvl w:val="3"/>
      </w:numPr>
      <w:tabs>
        <w:tab w:val="clear" w:pos="1440"/>
        <w:tab w:val="clear" w:pos="2880"/>
      </w:tabs>
      <w:outlineLvl w:val="3"/>
    </w:pPr>
  </w:style>
  <w:style w:type="paragraph" w:customStyle="1" w:styleId="dldl5">
    <w:name w:val="dldl5"/>
    <w:basedOn w:val="dldl1"/>
    <w:rsid w:val="009F2302"/>
    <w:pPr>
      <w:numPr>
        <w:ilvl w:val="4"/>
      </w:numPr>
      <w:tabs>
        <w:tab w:val="clear" w:pos="1440"/>
      </w:tabs>
      <w:outlineLvl w:val="4"/>
    </w:pPr>
  </w:style>
  <w:style w:type="paragraph" w:customStyle="1" w:styleId="dldl6">
    <w:name w:val="dldl6"/>
    <w:basedOn w:val="dldl1"/>
    <w:rsid w:val="009F2302"/>
    <w:pPr>
      <w:numPr>
        <w:ilvl w:val="5"/>
      </w:numPr>
      <w:tabs>
        <w:tab w:val="clear" w:pos="2160"/>
      </w:tabs>
      <w:outlineLvl w:val="5"/>
    </w:pPr>
  </w:style>
  <w:style w:type="paragraph" w:customStyle="1" w:styleId="dldl7">
    <w:name w:val="dldl7"/>
    <w:basedOn w:val="dldl1"/>
    <w:rsid w:val="009F2302"/>
    <w:pPr>
      <w:numPr>
        <w:ilvl w:val="6"/>
      </w:numPr>
      <w:outlineLvl w:val="6"/>
    </w:pPr>
  </w:style>
  <w:style w:type="paragraph" w:customStyle="1" w:styleId="dldl8">
    <w:name w:val="dldl8"/>
    <w:basedOn w:val="dldl1"/>
    <w:rsid w:val="009F2302"/>
    <w:pPr>
      <w:numPr>
        <w:ilvl w:val="7"/>
      </w:numPr>
      <w:tabs>
        <w:tab w:val="clear" w:pos="2880"/>
      </w:tabs>
      <w:outlineLvl w:val="7"/>
    </w:pPr>
  </w:style>
  <w:style w:type="paragraph" w:customStyle="1" w:styleId="dldl9">
    <w:name w:val="dldl9"/>
    <w:basedOn w:val="dldl1"/>
    <w:rsid w:val="009F230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9F2302"/>
    <w:pPr>
      <w:keepNext/>
      <w:keepLines/>
      <w:spacing w:before="60" w:after="60"/>
    </w:pPr>
    <w:rPr>
      <w:b/>
      <w:sz w:val="22"/>
      <w:szCs w:val="22"/>
    </w:rPr>
  </w:style>
  <w:style w:type="table" w:customStyle="1" w:styleId="TablePlain">
    <w:name w:val="Table Plain"/>
    <w:basedOn w:val="TableNormal"/>
    <w:rsid w:val="009F2302"/>
    <w:tblPr>
      <w:tblInd w:w="0" w:type="dxa"/>
      <w:tblCellMar>
        <w:top w:w="0" w:type="dxa"/>
        <w:left w:w="108" w:type="dxa"/>
        <w:bottom w:w="0" w:type="dxa"/>
        <w:right w:w="108" w:type="dxa"/>
      </w:tblCellMar>
    </w:tblPr>
  </w:style>
  <w:style w:type="paragraph" w:customStyle="1" w:styleId="lvlSteps">
    <w:name w:val="lvlSteps"/>
    <w:basedOn w:val="Normal"/>
    <w:rsid w:val="009F2302"/>
    <w:pPr>
      <w:spacing w:before="40" w:after="40"/>
    </w:pPr>
    <w:rPr>
      <w:sz w:val="22"/>
      <w:szCs w:val="22"/>
    </w:rPr>
  </w:style>
  <w:style w:type="paragraph" w:customStyle="1" w:styleId="nBodyText">
    <w:name w:val="nBody Text"/>
    <w:basedOn w:val="Normal"/>
    <w:rsid w:val="009F2302"/>
    <w:pPr>
      <w:numPr>
        <w:numId w:val="3"/>
      </w:numPr>
      <w:ind w:left="0" w:firstLine="0"/>
    </w:pPr>
    <w:rPr>
      <w:sz w:val="22"/>
      <w:szCs w:val="22"/>
    </w:rPr>
  </w:style>
  <w:style w:type="paragraph" w:customStyle="1" w:styleId="OITitle">
    <w:name w:val="OI_Title"/>
    <w:basedOn w:val="Normal"/>
    <w:rsid w:val="009F2302"/>
    <w:pPr>
      <w:jc w:val="center"/>
    </w:pPr>
    <w:rPr>
      <w:b/>
    </w:rPr>
  </w:style>
  <w:style w:type="numbering" w:styleId="111111">
    <w:name w:val="Outline List 2"/>
    <w:basedOn w:val="NoList"/>
    <w:rsid w:val="009F2302"/>
    <w:pPr>
      <w:numPr>
        <w:numId w:val="2"/>
      </w:numPr>
    </w:pPr>
  </w:style>
  <w:style w:type="paragraph" w:customStyle="1" w:styleId="OINumber">
    <w:name w:val="OI_Number"/>
    <w:basedOn w:val="Normal"/>
    <w:rsid w:val="009F2302"/>
    <w:pPr>
      <w:spacing w:before="80"/>
    </w:pPr>
    <w:rPr>
      <w:b/>
      <w:sz w:val="16"/>
    </w:rPr>
  </w:style>
  <w:style w:type="paragraph" w:styleId="BodyText">
    <w:name w:val="Body Text"/>
    <w:basedOn w:val="Normal"/>
    <w:link w:val="BodyTextChar"/>
    <w:rsid w:val="009F2302"/>
    <w:rPr>
      <w:szCs w:val="22"/>
    </w:rPr>
  </w:style>
  <w:style w:type="paragraph" w:styleId="BodyText2">
    <w:name w:val="Body Text 2"/>
    <w:basedOn w:val="Normal"/>
    <w:rsid w:val="009F2302"/>
    <w:pPr>
      <w:spacing w:after="120" w:line="480" w:lineRule="auto"/>
    </w:pPr>
  </w:style>
  <w:style w:type="paragraph" w:customStyle="1" w:styleId="EffectiveDate0">
    <w:name w:val="Effective_Date"/>
    <w:basedOn w:val="Normal"/>
    <w:rsid w:val="009F2302"/>
    <w:pPr>
      <w:spacing w:before="80"/>
    </w:pPr>
    <w:rPr>
      <w:sz w:val="16"/>
    </w:rPr>
  </w:style>
  <w:style w:type="paragraph" w:customStyle="1" w:styleId="stepsbulleted">
    <w:name w:val="steps_bulleted"/>
    <w:basedOn w:val="Normal"/>
    <w:rsid w:val="009F2302"/>
    <w:pPr>
      <w:keepLines/>
      <w:numPr>
        <w:numId w:val="6"/>
      </w:numPr>
      <w:spacing w:before="40" w:after="40"/>
    </w:pPr>
    <w:rPr>
      <w:color w:val="000000"/>
    </w:rPr>
  </w:style>
  <w:style w:type="paragraph" w:customStyle="1" w:styleId="stepsnumbered">
    <w:name w:val="steps_numbered"/>
    <w:basedOn w:val="BodyText"/>
    <w:rsid w:val="009F2302"/>
    <w:pPr>
      <w:numPr>
        <w:numId w:val="8"/>
      </w:numPr>
    </w:pPr>
  </w:style>
  <w:style w:type="paragraph" w:customStyle="1" w:styleId="ColumnHeader">
    <w:name w:val="ColumnHeader"/>
    <w:basedOn w:val="BodyText"/>
    <w:rsid w:val="009F230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9F230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9F2302"/>
    <w:pPr>
      <w:widowControl/>
      <w:adjustRightInd/>
      <w:textAlignment w:val="auto"/>
    </w:pPr>
    <w:rPr>
      <w:rFonts w:ascii="Arial" w:hAnsi="Arial" w:cs="Arial"/>
      <w:bCs/>
      <w:sz w:val="22"/>
      <w:szCs w:val="22"/>
    </w:rPr>
  </w:style>
  <w:style w:type="character" w:styleId="CommentReference">
    <w:name w:val="annotation reference"/>
    <w:semiHidden/>
    <w:rsid w:val="00EB235B"/>
    <w:rPr>
      <w:sz w:val="16"/>
      <w:szCs w:val="16"/>
    </w:rPr>
  </w:style>
  <w:style w:type="paragraph" w:styleId="CommentText">
    <w:name w:val="annotation text"/>
    <w:basedOn w:val="Normal"/>
    <w:semiHidden/>
    <w:rsid w:val="00EB235B"/>
    <w:rPr>
      <w:sz w:val="20"/>
      <w:szCs w:val="20"/>
    </w:rPr>
  </w:style>
  <w:style w:type="paragraph" w:styleId="CommentSubject">
    <w:name w:val="annotation subject"/>
    <w:basedOn w:val="CommentText"/>
    <w:next w:val="CommentText"/>
    <w:semiHidden/>
    <w:rsid w:val="00EB235B"/>
    <w:rPr>
      <w:b/>
      <w:bCs/>
    </w:rPr>
  </w:style>
  <w:style w:type="paragraph" w:styleId="BalloonText">
    <w:name w:val="Balloon Text"/>
    <w:basedOn w:val="Normal"/>
    <w:semiHidden/>
    <w:rsid w:val="00EB235B"/>
    <w:rPr>
      <w:rFonts w:ascii="Tahoma" w:hAnsi="Tahoma" w:cs="Tahoma"/>
      <w:sz w:val="16"/>
      <w:szCs w:val="16"/>
    </w:rPr>
  </w:style>
  <w:style w:type="character" w:customStyle="1" w:styleId="FooterChar">
    <w:name w:val="Footer Char"/>
    <w:link w:val="Footer"/>
    <w:rsid w:val="007F50B3"/>
    <w:rPr>
      <w:sz w:val="24"/>
      <w:szCs w:val="24"/>
    </w:rPr>
  </w:style>
  <w:style w:type="character" w:customStyle="1" w:styleId="BodyTextChar">
    <w:name w:val="Body Text Char"/>
    <w:link w:val="BodyText"/>
    <w:rsid w:val="007D2D2B"/>
    <w:rPr>
      <w:sz w:val="24"/>
      <w:szCs w:val="22"/>
    </w:rPr>
  </w:style>
  <w:style w:type="paragraph" w:styleId="NormalWeb">
    <w:name w:val="Normal (Web)"/>
    <w:basedOn w:val="Normal"/>
    <w:uiPriority w:val="99"/>
    <w:unhideWhenUsed/>
    <w:rsid w:val="00E9689B"/>
    <w:pPr>
      <w:widowControl/>
      <w:adjustRightInd/>
      <w:spacing w:before="100" w:beforeAutospacing="1" w:after="100" w:afterAutospacing="1"/>
      <w:textAlignment w:val="auto"/>
    </w:pPr>
  </w:style>
  <w:style w:type="character" w:styleId="Strong">
    <w:name w:val="Strong"/>
    <w:uiPriority w:val="22"/>
    <w:qFormat/>
    <w:rsid w:val="00E004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227953">
      <w:bodyDiv w:val="1"/>
      <w:marLeft w:val="0"/>
      <w:marRight w:val="0"/>
      <w:marTop w:val="0"/>
      <w:marBottom w:val="0"/>
      <w:divBdr>
        <w:top w:val="none" w:sz="0" w:space="0" w:color="auto"/>
        <w:left w:val="none" w:sz="0" w:space="0" w:color="auto"/>
        <w:bottom w:val="none" w:sz="0" w:space="0" w:color="auto"/>
        <w:right w:val="none" w:sz="0" w:space="0" w:color="auto"/>
      </w:divBdr>
    </w:div>
    <w:div w:id="944195608">
      <w:bodyDiv w:val="1"/>
      <w:marLeft w:val="0"/>
      <w:marRight w:val="0"/>
      <w:marTop w:val="0"/>
      <w:marBottom w:val="0"/>
      <w:divBdr>
        <w:top w:val="none" w:sz="0" w:space="0" w:color="auto"/>
        <w:left w:val="none" w:sz="0" w:space="0" w:color="auto"/>
        <w:bottom w:val="none" w:sz="0" w:space="0" w:color="auto"/>
        <w:right w:val="none" w:sz="0" w:space="0" w:color="auto"/>
      </w:divBdr>
    </w:div>
    <w:div w:id="1322083606">
      <w:bodyDiv w:val="1"/>
      <w:marLeft w:val="0"/>
      <w:marRight w:val="0"/>
      <w:marTop w:val="0"/>
      <w:marBottom w:val="0"/>
      <w:divBdr>
        <w:top w:val="none" w:sz="0" w:space="0" w:color="auto"/>
        <w:left w:val="none" w:sz="0" w:space="0" w:color="auto"/>
        <w:bottom w:val="none" w:sz="0" w:space="0" w:color="auto"/>
        <w:right w:val="none" w:sz="0" w:space="0" w:color="auto"/>
      </w:divBdr>
    </w:div>
    <w:div w:id="1623077485">
      <w:bodyDiv w:val="1"/>
      <w:marLeft w:val="0"/>
      <w:marRight w:val="0"/>
      <w:marTop w:val="0"/>
      <w:marBottom w:val="0"/>
      <w:divBdr>
        <w:top w:val="none" w:sz="0" w:space="0" w:color="auto"/>
        <w:left w:val="none" w:sz="0" w:space="0" w:color="auto"/>
        <w:bottom w:val="none" w:sz="0" w:space="0" w:color="auto"/>
        <w:right w:val="none" w:sz="0" w:space="0" w:color="auto"/>
      </w:divBdr>
    </w:div>
    <w:div w:id="1716388758">
      <w:bodyDiv w:val="1"/>
      <w:marLeft w:val="0"/>
      <w:marRight w:val="0"/>
      <w:marTop w:val="0"/>
      <w:marBottom w:val="0"/>
      <w:divBdr>
        <w:top w:val="none" w:sz="0" w:space="0" w:color="auto"/>
        <w:left w:val="none" w:sz="0" w:space="0" w:color="auto"/>
        <w:bottom w:val="none" w:sz="0" w:space="0" w:color="auto"/>
        <w:right w:val="none" w:sz="0" w:space="0" w:color="auto"/>
      </w:divBdr>
    </w:div>
    <w:div w:id="209500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9.jpeg"/><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hyperlink" Target="http://creativecommons.org/licenses/by-sa/3.0/" TargetMode="External"/><Relationship Id="rId27" Type="http://schemas.openxmlformats.org/officeDocument/2006/relationships/hyperlink" Target="http://creativecommons.org/licenses/by-sa/3.0/" TargetMode="External"/><Relationship Id="rId28" Type="http://schemas.openxmlformats.org/officeDocument/2006/relationships/hyperlink" Target="https://youtu.be/K1U23NQXQlo" TargetMode="External"/><Relationship Id="rId29" Type="http://schemas.openxmlformats.org/officeDocument/2006/relationships/image" Target="media/image15.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6.jpeg"/><Relationship Id="rId31" Type="http://schemas.openxmlformats.org/officeDocument/2006/relationships/hyperlink" Target="https://youtu.be/rPJa0QMxcbs" TargetMode="External"/><Relationship Id="rId32" Type="http://schemas.openxmlformats.org/officeDocument/2006/relationships/image" Target="media/image17.jpeg"/><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image" Target="media/image18.jpeg"/><Relationship Id="rId34" Type="http://schemas.openxmlformats.org/officeDocument/2006/relationships/hyperlink" Target="http://en.wikipedia.org/wiki/Cantilever" TargetMode="External"/><Relationship Id="rId35" Type="http://schemas.openxmlformats.org/officeDocument/2006/relationships/header" Target="header3.xml"/><Relationship Id="rId36" Type="http://schemas.openxmlformats.org/officeDocument/2006/relationships/fontTable" Target="fontTable.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png"/><Relationship Id="rId18" Type="http://schemas.openxmlformats.org/officeDocument/2006/relationships/image" Target="media/image7.jpeg"/><Relationship Id="rId19" Type="http://schemas.openxmlformats.org/officeDocument/2006/relationships/image" Target="media/image8.jpeg"/><Relationship Id="rId3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5</TotalTime>
  <Pages>17</Pages>
  <Words>3748</Words>
  <Characters>21365</Characters>
  <Application>Microsoft Macintosh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25063</CharactersWithSpaces>
  <SharedDoc>false</SharedDoc>
  <HLinks>
    <vt:vector size="120" baseType="variant">
      <vt:variant>
        <vt:i4>8060986</vt:i4>
      </vt:variant>
      <vt:variant>
        <vt:i4>45</vt:i4>
      </vt:variant>
      <vt:variant>
        <vt:i4>0</vt:i4>
      </vt:variant>
      <vt:variant>
        <vt:i4>5</vt:i4>
      </vt:variant>
      <vt:variant>
        <vt:lpwstr>http://en.wikipedia.org/wiki/Cantilever</vt:lpwstr>
      </vt:variant>
      <vt:variant>
        <vt:lpwstr/>
      </vt:variant>
      <vt:variant>
        <vt:i4>2424937</vt:i4>
      </vt:variant>
      <vt:variant>
        <vt:i4>36</vt:i4>
      </vt:variant>
      <vt:variant>
        <vt:i4>0</vt:i4>
      </vt:variant>
      <vt:variant>
        <vt:i4>5</vt:i4>
      </vt:variant>
      <vt:variant>
        <vt:lpwstr>https://www.youtube.com/watch?v=rPJa0QMxcbs</vt:lpwstr>
      </vt:variant>
      <vt:variant>
        <vt:lpwstr/>
      </vt:variant>
      <vt:variant>
        <vt:i4>2490466</vt:i4>
      </vt:variant>
      <vt:variant>
        <vt:i4>27</vt:i4>
      </vt:variant>
      <vt:variant>
        <vt:i4>0</vt:i4>
      </vt:variant>
      <vt:variant>
        <vt:i4>5</vt:i4>
      </vt:variant>
      <vt:variant>
        <vt:lpwstr>https://www.youtube.com/watch?v=K1U23NQXQlo</vt:lpwstr>
      </vt:variant>
      <vt:variant>
        <vt:lpwstr/>
      </vt:variant>
      <vt:variant>
        <vt:i4>8192100</vt:i4>
      </vt:variant>
      <vt:variant>
        <vt:i4>6</vt:i4>
      </vt:variant>
      <vt:variant>
        <vt:i4>0</vt:i4>
      </vt:variant>
      <vt:variant>
        <vt:i4>5</vt:i4>
      </vt:variant>
      <vt:variant>
        <vt:lpwstr>http://www.scme-nm.org/</vt:lpwstr>
      </vt:variant>
      <vt:variant>
        <vt:lpwstr/>
      </vt:variant>
      <vt:variant>
        <vt:i4>8192100</vt:i4>
      </vt:variant>
      <vt:variant>
        <vt:i4>3</vt:i4>
      </vt:variant>
      <vt:variant>
        <vt:i4>0</vt:i4>
      </vt:variant>
      <vt:variant>
        <vt:i4>5</vt:i4>
      </vt:variant>
      <vt:variant>
        <vt:lpwstr>http://www.scme-nm.org/</vt:lpwstr>
      </vt:variant>
      <vt:variant>
        <vt:lpwstr/>
      </vt:variant>
      <vt:variant>
        <vt:i4>8192100</vt:i4>
      </vt:variant>
      <vt:variant>
        <vt:i4>0</vt:i4>
      </vt:variant>
      <vt:variant>
        <vt:i4>0</vt:i4>
      </vt:variant>
      <vt:variant>
        <vt:i4>5</vt:i4>
      </vt:variant>
      <vt:variant>
        <vt:lpwstr>http://www.scme-nm.org/</vt:lpwstr>
      </vt:variant>
      <vt:variant>
        <vt:lpwstr/>
      </vt:variant>
      <vt:variant>
        <vt:i4>3801128</vt:i4>
      </vt:variant>
      <vt:variant>
        <vt:i4>6</vt:i4>
      </vt:variant>
      <vt:variant>
        <vt:i4>0</vt:i4>
      </vt:variant>
      <vt:variant>
        <vt:i4>5</vt:i4>
      </vt:variant>
      <vt:variant>
        <vt:lpwstr>http://creativecommons.org/licenses/by-sa/3.0/</vt:lpwstr>
      </vt:variant>
      <vt:variant>
        <vt:lpwstr/>
      </vt:variant>
      <vt:variant>
        <vt:i4>3801128</vt:i4>
      </vt:variant>
      <vt:variant>
        <vt:i4>3</vt:i4>
      </vt:variant>
      <vt:variant>
        <vt:i4>0</vt:i4>
      </vt:variant>
      <vt:variant>
        <vt:i4>5</vt:i4>
      </vt:variant>
      <vt:variant>
        <vt:lpwstr>http://creativecommons.org/licenses/by-sa/3.0/</vt:lpwstr>
      </vt:variant>
      <vt:variant>
        <vt:lpwstr/>
      </vt:variant>
      <vt:variant>
        <vt:i4>3801128</vt:i4>
      </vt:variant>
      <vt:variant>
        <vt:i4>0</vt:i4>
      </vt:variant>
      <vt:variant>
        <vt:i4>0</vt:i4>
      </vt:variant>
      <vt:variant>
        <vt:i4>5</vt:i4>
      </vt:variant>
      <vt:variant>
        <vt:lpwstr>http://creativecommons.org/licenses/by-sa/3.0/</vt:lpwstr>
      </vt:variant>
      <vt:variant>
        <vt:lpwstr/>
      </vt:variant>
      <vt:variant>
        <vt:i4>5570612</vt:i4>
      </vt:variant>
      <vt:variant>
        <vt:i4>4916</vt:i4>
      </vt:variant>
      <vt:variant>
        <vt:i4>1025</vt:i4>
      </vt:variant>
      <vt:variant>
        <vt:i4>1</vt:i4>
      </vt:variant>
      <vt:variant>
        <vt:lpwstr>C:\xtProject\App_CantiL_PK11\graphics\Diving_Board-fr.jpg</vt:lpwstr>
      </vt:variant>
      <vt:variant>
        <vt:lpwstr/>
      </vt:variant>
      <vt:variant>
        <vt:i4>589941</vt:i4>
      </vt:variant>
      <vt:variant>
        <vt:i4>6647</vt:i4>
      </vt:variant>
      <vt:variant>
        <vt:i4>1026</vt:i4>
      </vt:variant>
      <vt:variant>
        <vt:i4>1</vt:i4>
      </vt:variant>
      <vt:variant>
        <vt:lpwstr>C:\xtProject\App_CantiL_PK11\graphics\Wood_Plastic-final.jpg</vt:lpwstr>
      </vt:variant>
      <vt:variant>
        <vt:lpwstr/>
      </vt:variant>
      <vt:variant>
        <vt:i4>3866675</vt:i4>
      </vt:variant>
      <vt:variant>
        <vt:i4>7482</vt:i4>
      </vt:variant>
      <vt:variant>
        <vt:i4>1027</vt:i4>
      </vt:variant>
      <vt:variant>
        <vt:i4>1</vt:i4>
      </vt:variant>
      <vt:variant>
        <vt:lpwstr>C:\xtProject\App_CantiL_PK11\graphics\short-long-canti.jpg</vt:lpwstr>
      </vt:variant>
      <vt:variant>
        <vt:lpwstr/>
      </vt:variant>
      <vt:variant>
        <vt:i4>7798897</vt:i4>
      </vt:variant>
      <vt:variant>
        <vt:i4>11719</vt:i4>
      </vt:variant>
      <vt:variant>
        <vt:i4>1030</vt:i4>
      </vt:variant>
      <vt:variant>
        <vt:i4>1</vt:i4>
      </vt:variant>
      <vt:variant>
        <vt:lpwstr>C:\xtProject\App_CantiL_PK11\graphics\probe-coating-FR.jpg</vt:lpwstr>
      </vt:variant>
      <vt:variant>
        <vt:lpwstr/>
      </vt:variant>
      <vt:variant>
        <vt:i4>4980742</vt:i4>
      </vt:variant>
      <vt:variant>
        <vt:i4>14297</vt:i4>
      </vt:variant>
      <vt:variant>
        <vt:i4>1032</vt:i4>
      </vt:variant>
      <vt:variant>
        <vt:i4>1</vt:i4>
      </vt:variant>
      <vt:variant>
        <vt:lpwstr>C:\xtProject\App_CantiL_PK11\graphics\Canti-flex.jpg</vt:lpwstr>
      </vt:variant>
      <vt:variant>
        <vt:lpwstr/>
      </vt:variant>
      <vt:variant>
        <vt:i4>5373965</vt:i4>
      </vt:variant>
      <vt:variant>
        <vt:i4>14807</vt:i4>
      </vt:variant>
      <vt:variant>
        <vt:i4>1033</vt:i4>
      </vt:variant>
      <vt:variant>
        <vt:i4>1</vt:i4>
      </vt:variant>
      <vt:variant>
        <vt:lpwstr>C:\xtProject\App_CantiL_PK11\graphics\expand-contract.jpg</vt:lpwstr>
      </vt:variant>
      <vt:variant>
        <vt:lpwstr/>
      </vt:variant>
      <vt:variant>
        <vt:i4>589855</vt:i4>
      </vt:variant>
      <vt:variant>
        <vt:i4>20280</vt:i4>
      </vt:variant>
      <vt:variant>
        <vt:i4>1035</vt:i4>
      </vt:variant>
      <vt:variant>
        <vt:i4>1</vt:i4>
      </vt:variant>
      <vt:variant>
        <vt:lpwstr>C:\xtProject\App_CantiL_PK11\graphics\equations-rf-springconstant.png</vt:lpwstr>
      </vt:variant>
      <vt:variant>
        <vt:lpwstr/>
      </vt:variant>
      <vt:variant>
        <vt:i4>6357049</vt:i4>
      </vt:variant>
      <vt:variant>
        <vt:i4>23317</vt:i4>
      </vt:variant>
      <vt:variant>
        <vt:i4>1036</vt:i4>
      </vt:variant>
      <vt:variant>
        <vt:i4>1</vt:i4>
      </vt:variant>
      <vt:variant>
        <vt:lpwstr>C:\xtProject\App_CantiL_PK11\graphics\Cantilever_pic_03-fr.jpg</vt:lpwstr>
      </vt:variant>
      <vt:variant>
        <vt:lpwstr/>
      </vt:variant>
      <vt:variant>
        <vt:i4>7471139</vt:i4>
      </vt:variant>
      <vt:variant>
        <vt:i4>24639</vt:i4>
      </vt:variant>
      <vt:variant>
        <vt:i4>1037</vt:i4>
      </vt:variant>
      <vt:variant>
        <vt:i4>1</vt:i4>
      </vt:variant>
      <vt:variant>
        <vt:lpwstr>C:\xtProject\App_CantiL_PK11\graphics\AFM-modes.jpg</vt:lpwstr>
      </vt:variant>
      <vt:variant>
        <vt:lpwstr/>
      </vt:variant>
      <vt:variant>
        <vt:i4>5570639</vt:i4>
      </vt:variant>
      <vt:variant>
        <vt:i4>27063</vt:i4>
      </vt:variant>
      <vt:variant>
        <vt:i4>1038</vt:i4>
      </vt:variant>
      <vt:variant>
        <vt:i4>1</vt:i4>
      </vt:variant>
      <vt:variant>
        <vt:lpwstr>C:\xtProject\App_CantiL_PK11\graphics\SEM-canti-thickness.jpg</vt:lpwstr>
      </vt:variant>
      <vt:variant>
        <vt:lpwstr/>
      </vt:variant>
      <vt:variant>
        <vt:i4>655436</vt:i4>
      </vt:variant>
      <vt:variant>
        <vt:i4>-1</vt:i4>
      </vt:variant>
      <vt:variant>
        <vt:i4>1026</vt:i4>
      </vt:variant>
      <vt:variant>
        <vt:i4>1</vt:i4>
      </vt:variant>
      <vt:variant>
        <vt:lpwstr>C:\Users\mj\Documents\scme-scos\cantilever\primary knowledge\graphics\angular-deflection.jpg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2005-02-21T17:30:00Z</cp:lastPrinted>
  <dcterms:created xsi:type="dcterms:W3CDTF">2017-02-02T17:55:00Z</dcterms:created>
  <dcterms:modified xsi:type="dcterms:W3CDTF">2017-02-02T18:06:00Z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How Does a Cantilever Work?</vt:lpwstr>
  </property>
  <property fmtid="{D5CDD505-2E9C-101B-9397-08002B2CF9AE}" pid="3" name="Module Title">
    <vt:lpwstr>Primary Knowledge SCO</vt:lpwstr>
  </property>
  <property fmtid="{D5CDD505-2E9C-101B-9397-08002B2CF9AE}" pid="4" name="docID">
    <vt:lpwstr>App_CantiL_PK11</vt:lpwstr>
  </property>
  <property fmtid="{D5CDD505-2E9C-101B-9397-08002B2CF9AE}" pid="5" name="docPath">
    <vt:lpwstr>C:\xtProject\App_CantiL_PK11\App_CantiL_PK11.doc</vt:lpwstr>
  </property>
  <property fmtid="{D5CDD505-2E9C-101B-9397-08002B2CF9AE}" pid="6" name="Module Number">
    <vt:lpwstr> </vt:lpwstr>
  </property>
  <property fmtid="{D5CDD505-2E9C-101B-9397-08002B2CF9AE}" pid="7" name="Copyright">
    <vt:lpwstr>c.2006 NSF-ATE</vt:lpwstr>
  </property>
</Properties>
</file>