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332E73" w14:textId="4FABB19C" w:rsidR="00D8382D" w:rsidRPr="004B4CE7" w:rsidRDefault="00994CF3" w:rsidP="00C3456F">
      <w:pPr>
        <w:pStyle w:val="Heading1"/>
        <w:jc w:val="left"/>
        <w:rPr>
          <w:rFonts w:ascii="Times New Roman" w:hAnsi="Times New Roman" w:cs="Times New Roman"/>
        </w:rPr>
      </w:pPr>
      <w:r>
        <w:rPr>
          <w:rFonts w:ascii="Times New Roman" w:hAnsi="Times New Roman" w:cs="Times New Roman"/>
        </w:rPr>
        <w:t xml:space="preserve">Learning Module </w:t>
      </w:r>
      <w:r w:rsidR="0008239A" w:rsidRPr="004B4CE7">
        <w:rPr>
          <w:rFonts w:ascii="Times New Roman" w:hAnsi="Times New Roman" w:cs="Times New Roman"/>
        </w:rPr>
        <w:t>Map</w:t>
      </w:r>
      <w:r w:rsidR="002C28D6">
        <w:rPr>
          <w:rFonts w:ascii="Times New Roman" w:hAnsi="Times New Roman" w:cs="Times New Roman"/>
        </w:rPr>
        <w:t xml:space="preserve"> and STEM Standards</w:t>
      </w:r>
      <w:bookmarkStart w:id="0" w:name="_GoBack"/>
      <w:bookmarkEnd w:id="0"/>
      <w:r w:rsidR="0008239A" w:rsidRPr="004B4CE7">
        <w:rPr>
          <w:rFonts w:ascii="Times New Roman" w:hAnsi="Times New Roman" w:cs="Times New Roman"/>
        </w:rPr>
        <w:t xml:space="preserve"> for </w:t>
      </w:r>
      <w:r w:rsidR="00916825">
        <w:rPr>
          <w:rFonts w:ascii="Times New Roman" w:hAnsi="Times New Roman" w:cs="Times New Roman"/>
        </w:rPr>
        <w:t>Microc</w:t>
      </w:r>
      <w:r w:rsidR="00E372B3">
        <w:rPr>
          <w:rFonts w:ascii="Times New Roman" w:hAnsi="Times New Roman" w:cs="Times New Roman"/>
        </w:rPr>
        <w:t>antilevers</w:t>
      </w:r>
      <w:r>
        <w:rPr>
          <w:rFonts w:ascii="Times New Roman" w:hAnsi="Times New Roman" w:cs="Times New Roman"/>
        </w:rPr>
        <w:t xml:space="preserve"> </w:t>
      </w:r>
    </w:p>
    <w:p w14:paraId="6F89C312" w14:textId="77777777" w:rsidR="00D8382D" w:rsidRPr="004B4CE7" w:rsidRDefault="00D8382D" w:rsidP="00D8382D"/>
    <w:p w14:paraId="130D8CD1" w14:textId="77777777" w:rsidR="0008239A" w:rsidRPr="003F6700" w:rsidRDefault="0008239A" w:rsidP="00D8382D">
      <w:pPr>
        <w:spacing w:line="360" w:lineRule="auto"/>
        <w:rPr>
          <w:u w:val="single"/>
        </w:rPr>
      </w:pPr>
      <w:r w:rsidRPr="004B4CE7">
        <w:t xml:space="preserve">Learning Module:  </w:t>
      </w:r>
      <w:r w:rsidR="00916825">
        <w:rPr>
          <w:u w:val="single"/>
        </w:rPr>
        <w:t>Microcantilever</w:t>
      </w:r>
      <w:r w:rsidR="00E372B3">
        <w:rPr>
          <w:u w:val="single"/>
        </w:rPr>
        <w:t>s</w:t>
      </w:r>
    </w:p>
    <w:p w14:paraId="09DFEA66" w14:textId="77777777" w:rsidR="00994CF3" w:rsidRDefault="00994CF3" w:rsidP="00D8382D">
      <w:pPr>
        <w:spacing w:line="360" w:lineRule="auto"/>
      </w:pPr>
      <w:r>
        <w:t xml:space="preserve">Learning Module </w:t>
      </w:r>
      <w:r w:rsidR="00EF04DF">
        <w:t>unit</w:t>
      </w:r>
      <w:r>
        <w:t>s (</w:t>
      </w:r>
      <w:r w:rsidR="00EF04DF">
        <w:t>8</w:t>
      </w:r>
      <w:r>
        <w:t>)</w:t>
      </w:r>
      <w:r w:rsidR="00D8382D" w:rsidRPr="004B4CE7">
        <w:t xml:space="preserve">: </w:t>
      </w:r>
    </w:p>
    <w:p w14:paraId="6E2FEE91" w14:textId="77777777" w:rsidR="000E39BA" w:rsidRDefault="00916825" w:rsidP="000E39BA">
      <w:pPr>
        <w:numPr>
          <w:ilvl w:val="0"/>
          <w:numId w:val="8"/>
        </w:numPr>
      </w:pPr>
      <w:r>
        <w:t>Microcantilevers</w:t>
      </w:r>
      <w:r w:rsidR="000E39BA">
        <w:t xml:space="preserve"> Knowledge Probe (Pre-test)</w:t>
      </w:r>
    </w:p>
    <w:p w14:paraId="3FE034A0" w14:textId="77777777" w:rsidR="000E39BA" w:rsidRDefault="00916825" w:rsidP="000E39BA">
      <w:pPr>
        <w:numPr>
          <w:ilvl w:val="0"/>
          <w:numId w:val="8"/>
        </w:numPr>
      </w:pPr>
      <w:r>
        <w:t>Microcantilevers</w:t>
      </w:r>
      <w:r w:rsidR="000E39BA">
        <w:t xml:space="preserve"> Applications Overview Primary Knowledge (PK)</w:t>
      </w:r>
    </w:p>
    <w:p w14:paraId="174FB306" w14:textId="77777777" w:rsidR="000E39BA" w:rsidRDefault="000E39BA" w:rsidP="000E39BA">
      <w:pPr>
        <w:numPr>
          <w:ilvl w:val="0"/>
          <w:numId w:val="8"/>
        </w:numPr>
      </w:pPr>
      <w:r>
        <w:t>Chemical Sensor Arrays (PK)</w:t>
      </w:r>
    </w:p>
    <w:p w14:paraId="679398F0" w14:textId="77777777" w:rsidR="00EF04DF" w:rsidRDefault="00EF04DF" w:rsidP="000E39BA">
      <w:pPr>
        <w:numPr>
          <w:ilvl w:val="0"/>
          <w:numId w:val="8"/>
        </w:numPr>
      </w:pPr>
      <w:r>
        <w:t>Atomic Force Microscopes (AFMs)</w:t>
      </w:r>
    </w:p>
    <w:p w14:paraId="245F0C07" w14:textId="77777777" w:rsidR="00EF04DF" w:rsidRDefault="00EF04DF" w:rsidP="00EF04DF">
      <w:pPr>
        <w:numPr>
          <w:ilvl w:val="0"/>
          <w:numId w:val="8"/>
        </w:numPr>
      </w:pPr>
      <w:r>
        <w:t>How Does a Cantilever Work? (PK)</w:t>
      </w:r>
    </w:p>
    <w:p w14:paraId="6D5D1E0A" w14:textId="77777777" w:rsidR="000E39BA" w:rsidRDefault="00916825" w:rsidP="000E39BA">
      <w:pPr>
        <w:numPr>
          <w:ilvl w:val="0"/>
          <w:numId w:val="8"/>
        </w:numPr>
      </w:pPr>
      <w:r>
        <w:t>Microc</w:t>
      </w:r>
      <w:r w:rsidR="000E39BA">
        <w:t>antilever</w:t>
      </w:r>
      <w:r>
        <w:t xml:space="preserve"> Model</w:t>
      </w:r>
      <w:r w:rsidR="000E39BA">
        <w:t xml:space="preserve"> Activity:  Resonant Frequency vs. Mass (SCME Kit Available)</w:t>
      </w:r>
    </w:p>
    <w:p w14:paraId="28565A00" w14:textId="77777777" w:rsidR="000E39BA" w:rsidRDefault="00916825" w:rsidP="000E39BA">
      <w:pPr>
        <w:numPr>
          <w:ilvl w:val="0"/>
          <w:numId w:val="8"/>
        </w:numPr>
      </w:pPr>
      <w:r>
        <w:t xml:space="preserve">Microcantilevers </w:t>
      </w:r>
      <w:r w:rsidR="000E39BA">
        <w:t>Terminology and Research Activity</w:t>
      </w:r>
    </w:p>
    <w:p w14:paraId="13C768ED" w14:textId="77777777" w:rsidR="000E39BA" w:rsidRPr="004A6066" w:rsidRDefault="000E39BA" w:rsidP="000E39BA">
      <w:pPr>
        <w:numPr>
          <w:ilvl w:val="0"/>
          <w:numId w:val="8"/>
        </w:numPr>
      </w:pPr>
      <w:r>
        <w:t xml:space="preserve">Assessment </w:t>
      </w:r>
    </w:p>
    <w:p w14:paraId="6411050B" w14:textId="77777777" w:rsidR="00D8382D" w:rsidRDefault="00D8382D" w:rsidP="00D8382D"/>
    <w:p w14:paraId="7BFB52A1" w14:textId="77777777" w:rsidR="003F6700" w:rsidRDefault="003F6700" w:rsidP="00D8382D">
      <w:r w:rsidRPr="004E56CF">
        <w:rPr>
          <w:b/>
        </w:rPr>
        <w:t>Following is a suggested map on the implementation of this learning module</w:t>
      </w:r>
      <w:r>
        <w:t>.</w:t>
      </w:r>
    </w:p>
    <w:p w14:paraId="739DF04F" w14:textId="77777777" w:rsidR="003F6700" w:rsidRPr="004B4CE7" w:rsidRDefault="003F6700" w:rsidP="00D8382D"/>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95"/>
        <w:gridCol w:w="3420"/>
        <w:gridCol w:w="3240"/>
      </w:tblGrid>
      <w:tr w:rsidR="00D8382D" w:rsidRPr="004B4CE7" w14:paraId="3A4C432C" w14:textId="77777777" w:rsidTr="005D033C">
        <w:tc>
          <w:tcPr>
            <w:tcW w:w="2995" w:type="dxa"/>
          </w:tcPr>
          <w:p w14:paraId="0D18F06D" w14:textId="77777777" w:rsidR="00D8382D" w:rsidRPr="004B4CE7" w:rsidRDefault="00D8382D" w:rsidP="00143292">
            <w:pPr>
              <w:jc w:val="center"/>
              <w:rPr>
                <w:b/>
                <w:bCs/>
              </w:rPr>
            </w:pPr>
            <w:r w:rsidRPr="004B4CE7">
              <w:rPr>
                <w:b/>
                <w:bCs/>
              </w:rPr>
              <w:t>IMPORTANT STEPS</w:t>
            </w:r>
          </w:p>
        </w:tc>
        <w:tc>
          <w:tcPr>
            <w:tcW w:w="3420" w:type="dxa"/>
          </w:tcPr>
          <w:p w14:paraId="10CC4477" w14:textId="77777777" w:rsidR="00D8382D" w:rsidRPr="004B4CE7" w:rsidRDefault="00D8382D" w:rsidP="00143292">
            <w:pPr>
              <w:jc w:val="center"/>
              <w:rPr>
                <w:b/>
                <w:bCs/>
              </w:rPr>
            </w:pPr>
            <w:r w:rsidRPr="004B4CE7">
              <w:rPr>
                <w:b/>
                <w:bCs/>
              </w:rPr>
              <w:t>KEY POINTS</w:t>
            </w:r>
          </w:p>
        </w:tc>
        <w:tc>
          <w:tcPr>
            <w:tcW w:w="3240" w:type="dxa"/>
          </w:tcPr>
          <w:p w14:paraId="076B4BEC" w14:textId="77777777" w:rsidR="00D8382D" w:rsidRPr="004B4CE7" w:rsidRDefault="00D8382D" w:rsidP="00143292">
            <w:pPr>
              <w:jc w:val="center"/>
              <w:rPr>
                <w:b/>
                <w:bCs/>
              </w:rPr>
            </w:pPr>
            <w:r w:rsidRPr="004B4CE7">
              <w:rPr>
                <w:b/>
                <w:bCs/>
              </w:rPr>
              <w:t>REASONS</w:t>
            </w:r>
          </w:p>
        </w:tc>
      </w:tr>
      <w:tr w:rsidR="002654DD" w:rsidRPr="004B4CE7" w14:paraId="661C6559" w14:textId="77777777" w:rsidTr="005D033C">
        <w:trPr>
          <w:cantSplit/>
          <w:trHeight w:val="2303"/>
        </w:trPr>
        <w:tc>
          <w:tcPr>
            <w:tcW w:w="2995" w:type="dxa"/>
            <w:vAlign w:val="center"/>
          </w:tcPr>
          <w:p w14:paraId="1AB9CFCB" w14:textId="77777777" w:rsidR="002F2305" w:rsidRPr="00EF04DF" w:rsidRDefault="002F2305" w:rsidP="00225FD2">
            <w:pPr>
              <w:pStyle w:val="Header"/>
            </w:pPr>
            <w:r w:rsidRPr="00EF04DF">
              <w:t>Pre-test (Optional)</w:t>
            </w:r>
            <w:r w:rsidR="00D95B57" w:rsidRPr="00EF04DF">
              <w:t>:</w:t>
            </w:r>
          </w:p>
          <w:p w14:paraId="65656C4B" w14:textId="77777777" w:rsidR="002654DD" w:rsidRPr="004B4CE7" w:rsidRDefault="00916825" w:rsidP="00225FD2">
            <w:pPr>
              <w:pStyle w:val="Header"/>
            </w:pPr>
            <w:r>
              <w:t>Microcantilevers</w:t>
            </w:r>
            <w:r w:rsidR="007124FD">
              <w:t xml:space="preserve"> Knowledge Probe</w:t>
            </w:r>
          </w:p>
        </w:tc>
        <w:tc>
          <w:tcPr>
            <w:tcW w:w="3420" w:type="dxa"/>
            <w:vAlign w:val="center"/>
          </w:tcPr>
          <w:p w14:paraId="7EF8795F" w14:textId="77777777" w:rsidR="002654DD" w:rsidRPr="004B4CE7" w:rsidRDefault="0003762A" w:rsidP="007124FD">
            <w:pPr>
              <w:pStyle w:val="Header"/>
            </w:pPr>
            <w:r>
              <w:t>Issue</w:t>
            </w:r>
            <w:r w:rsidR="002654DD">
              <w:t xml:space="preserve"> the participants </w:t>
            </w:r>
            <w:r w:rsidR="007124FD">
              <w:t>the Knowledge Probe.</w:t>
            </w:r>
          </w:p>
        </w:tc>
        <w:tc>
          <w:tcPr>
            <w:tcW w:w="3240" w:type="dxa"/>
            <w:vAlign w:val="center"/>
          </w:tcPr>
          <w:p w14:paraId="1D552295" w14:textId="77777777" w:rsidR="002654DD" w:rsidRDefault="002654DD" w:rsidP="007124FD">
            <w:pPr>
              <w:pStyle w:val="BulletList"/>
              <w:numPr>
                <w:ilvl w:val="0"/>
                <w:numId w:val="0"/>
              </w:numPr>
              <w:ind w:right="450"/>
            </w:pPr>
            <w:r>
              <w:t>As a pre-test and then again as a post-test, you can determine the effectiveness of this learning module</w:t>
            </w:r>
            <w:r w:rsidR="007124FD">
              <w:t>.</w:t>
            </w:r>
            <w:r w:rsidR="0003762A">
              <w:t xml:space="preserve">  This knowledge probe also identifies what the participants may or may not know about cantilevers.</w:t>
            </w:r>
          </w:p>
        </w:tc>
      </w:tr>
      <w:tr w:rsidR="00D8382D" w:rsidRPr="004B4CE7" w14:paraId="3D0F6BB1" w14:textId="77777777" w:rsidTr="005D033C">
        <w:trPr>
          <w:cantSplit/>
          <w:trHeight w:val="2303"/>
        </w:trPr>
        <w:tc>
          <w:tcPr>
            <w:tcW w:w="2995" w:type="dxa"/>
            <w:vAlign w:val="center"/>
          </w:tcPr>
          <w:p w14:paraId="6A690283" w14:textId="77777777" w:rsidR="00D8382D" w:rsidRPr="00EF04DF" w:rsidRDefault="00916825" w:rsidP="00916825">
            <w:pPr>
              <w:pStyle w:val="Header"/>
            </w:pPr>
            <w:r w:rsidRPr="00EF04DF">
              <w:t>Microcantilevers</w:t>
            </w:r>
            <w:r w:rsidR="009622F4" w:rsidRPr="00EF04DF">
              <w:t xml:space="preserve"> Applications Overview</w:t>
            </w:r>
            <w:r w:rsidR="00EF04DF">
              <w:t xml:space="preserve"> (PK)</w:t>
            </w:r>
          </w:p>
        </w:tc>
        <w:tc>
          <w:tcPr>
            <w:tcW w:w="3420" w:type="dxa"/>
            <w:vAlign w:val="center"/>
          </w:tcPr>
          <w:p w14:paraId="59924D1B" w14:textId="77777777" w:rsidR="00D8382D" w:rsidRPr="004B4CE7" w:rsidRDefault="00EF04DF" w:rsidP="007A3184">
            <w:pPr>
              <w:pStyle w:val="BulletList"/>
              <w:numPr>
                <w:ilvl w:val="0"/>
                <w:numId w:val="0"/>
              </w:numPr>
              <w:ind w:right="450"/>
            </w:pPr>
            <w:r>
              <w:t>An overview of the various applications of microcantilevers.</w:t>
            </w:r>
            <w:r w:rsidR="003F6700">
              <w:t xml:space="preserve">  </w:t>
            </w:r>
          </w:p>
        </w:tc>
        <w:tc>
          <w:tcPr>
            <w:tcW w:w="3240" w:type="dxa"/>
            <w:vAlign w:val="center"/>
          </w:tcPr>
          <w:p w14:paraId="5CA4E5C4" w14:textId="77777777" w:rsidR="00D8382D" w:rsidRPr="004B4CE7" w:rsidRDefault="008067B1" w:rsidP="00EF04DF">
            <w:pPr>
              <w:pStyle w:val="BulletList"/>
              <w:numPr>
                <w:ilvl w:val="0"/>
                <w:numId w:val="0"/>
              </w:numPr>
              <w:ind w:right="450"/>
            </w:pPr>
            <w:r>
              <w:t xml:space="preserve">An introduction into </w:t>
            </w:r>
            <w:r w:rsidR="009622F4">
              <w:t xml:space="preserve">the applications of </w:t>
            </w:r>
            <w:r w:rsidR="00916825">
              <w:t>microcantilever</w:t>
            </w:r>
            <w:r w:rsidR="0003762A">
              <w:t>s</w:t>
            </w:r>
            <w:r w:rsidR="00D95B57">
              <w:t xml:space="preserve"> </w:t>
            </w:r>
            <w:r w:rsidR="00EF04DF">
              <w:t>leads</w:t>
            </w:r>
            <w:r w:rsidR="00D95B57">
              <w:t xml:space="preserve"> to </w:t>
            </w:r>
            <w:r w:rsidR="00EF04DF">
              <w:t>a higher understanding and success of</w:t>
            </w:r>
            <w:r w:rsidR="009622F4">
              <w:t xml:space="preserve"> </w:t>
            </w:r>
            <w:r w:rsidR="002F2305">
              <w:t>related</w:t>
            </w:r>
            <w:r w:rsidR="00F00AB7">
              <w:t xml:space="preserve"> activities.</w:t>
            </w:r>
          </w:p>
        </w:tc>
      </w:tr>
      <w:tr w:rsidR="00EF04DF" w:rsidRPr="004B4CE7" w14:paraId="0E46D0F3" w14:textId="77777777" w:rsidTr="005C560B">
        <w:trPr>
          <w:cantSplit/>
          <w:trHeight w:val="2303"/>
        </w:trPr>
        <w:tc>
          <w:tcPr>
            <w:tcW w:w="2995" w:type="dxa"/>
            <w:vAlign w:val="center"/>
          </w:tcPr>
          <w:p w14:paraId="13A336D3" w14:textId="77777777" w:rsidR="00EF04DF" w:rsidRPr="00EF04DF" w:rsidRDefault="00EF04DF" w:rsidP="009D4A3D">
            <w:pPr>
              <w:pStyle w:val="Header"/>
            </w:pPr>
            <w:r>
              <w:t>Chemical Sensor Arrays (PK)</w:t>
            </w:r>
          </w:p>
        </w:tc>
        <w:tc>
          <w:tcPr>
            <w:tcW w:w="3420" w:type="dxa"/>
            <w:vAlign w:val="center"/>
          </w:tcPr>
          <w:p w14:paraId="777B081A" w14:textId="77777777" w:rsidR="00EF04DF" w:rsidRDefault="00EF04DF" w:rsidP="005C560B">
            <w:pPr>
              <w:pStyle w:val="BulletList"/>
              <w:numPr>
                <w:ilvl w:val="0"/>
                <w:numId w:val="0"/>
              </w:numPr>
              <w:ind w:right="450"/>
            </w:pPr>
            <w:r>
              <w:t>A specific application of microcantilevers that is widely used in many fields.</w:t>
            </w:r>
          </w:p>
        </w:tc>
        <w:tc>
          <w:tcPr>
            <w:tcW w:w="3240" w:type="dxa"/>
            <w:vAlign w:val="center"/>
          </w:tcPr>
          <w:p w14:paraId="45F2CA47" w14:textId="77777777" w:rsidR="00EF04DF" w:rsidRDefault="00EF04DF" w:rsidP="00916825">
            <w:pPr>
              <w:pStyle w:val="BulletList"/>
              <w:numPr>
                <w:ilvl w:val="0"/>
                <w:numId w:val="0"/>
              </w:numPr>
              <w:ind w:right="450"/>
            </w:pPr>
            <w:r>
              <w:t>This unit leads to a higher understanding of microcantilevers and success in related activities.</w:t>
            </w:r>
          </w:p>
        </w:tc>
      </w:tr>
      <w:tr w:rsidR="00EF04DF" w:rsidRPr="004B4CE7" w14:paraId="2E462BA2" w14:textId="77777777" w:rsidTr="005C560B">
        <w:trPr>
          <w:cantSplit/>
          <w:trHeight w:val="2303"/>
        </w:trPr>
        <w:tc>
          <w:tcPr>
            <w:tcW w:w="2995" w:type="dxa"/>
            <w:vAlign w:val="center"/>
          </w:tcPr>
          <w:p w14:paraId="4DCAB4DF" w14:textId="77777777" w:rsidR="00EF04DF" w:rsidRPr="00EF04DF" w:rsidRDefault="00EF04DF" w:rsidP="009D4A3D">
            <w:pPr>
              <w:pStyle w:val="Header"/>
            </w:pPr>
            <w:r>
              <w:lastRenderedPageBreak/>
              <w:t>Atomic Force Microscopes (AFMs) - PK</w:t>
            </w:r>
          </w:p>
        </w:tc>
        <w:tc>
          <w:tcPr>
            <w:tcW w:w="3420" w:type="dxa"/>
            <w:vAlign w:val="center"/>
          </w:tcPr>
          <w:p w14:paraId="7489AA7F" w14:textId="77777777" w:rsidR="00EF04DF" w:rsidRDefault="00EF04DF" w:rsidP="005C560B">
            <w:pPr>
              <w:pStyle w:val="BulletList"/>
              <w:numPr>
                <w:ilvl w:val="0"/>
                <w:numId w:val="0"/>
              </w:numPr>
              <w:ind w:right="450"/>
            </w:pPr>
            <w:r>
              <w:t>An overview of the various types of AFMS, their applications and how they use microcantilevers.</w:t>
            </w:r>
          </w:p>
        </w:tc>
        <w:tc>
          <w:tcPr>
            <w:tcW w:w="3240" w:type="dxa"/>
            <w:vAlign w:val="center"/>
          </w:tcPr>
          <w:p w14:paraId="605EC205" w14:textId="77777777" w:rsidR="00EF04DF" w:rsidRDefault="00EF04DF" w:rsidP="00916825">
            <w:pPr>
              <w:pStyle w:val="BulletList"/>
              <w:numPr>
                <w:ilvl w:val="0"/>
                <w:numId w:val="0"/>
              </w:numPr>
              <w:ind w:right="450"/>
            </w:pPr>
            <w:r>
              <w:t>This unit leads to a higher understanding of microcantilevers and success in related activities.</w:t>
            </w:r>
          </w:p>
        </w:tc>
      </w:tr>
      <w:tr w:rsidR="009D4A3D" w:rsidRPr="004B4CE7" w14:paraId="6B8028EE" w14:textId="77777777" w:rsidTr="005C560B">
        <w:trPr>
          <w:cantSplit/>
          <w:trHeight w:val="2303"/>
        </w:trPr>
        <w:tc>
          <w:tcPr>
            <w:tcW w:w="2995" w:type="dxa"/>
            <w:vAlign w:val="center"/>
          </w:tcPr>
          <w:p w14:paraId="5504BC51" w14:textId="77777777" w:rsidR="009D4A3D" w:rsidRPr="00EF04DF" w:rsidRDefault="009D4A3D" w:rsidP="009D4A3D">
            <w:pPr>
              <w:pStyle w:val="Header"/>
            </w:pPr>
            <w:r w:rsidRPr="00EF04DF">
              <w:t>How Does a Cantilever Work?</w:t>
            </w:r>
          </w:p>
        </w:tc>
        <w:tc>
          <w:tcPr>
            <w:tcW w:w="3420" w:type="dxa"/>
            <w:vAlign w:val="center"/>
          </w:tcPr>
          <w:p w14:paraId="31B960CB" w14:textId="77777777" w:rsidR="009D4A3D" w:rsidRPr="004B4CE7" w:rsidRDefault="009D4A3D" w:rsidP="005C560B">
            <w:pPr>
              <w:pStyle w:val="BulletList"/>
              <w:numPr>
                <w:ilvl w:val="0"/>
                <w:numId w:val="0"/>
              </w:numPr>
              <w:ind w:right="450"/>
            </w:pPr>
            <w:r>
              <w:t xml:space="preserve">Participants should read the PK.  </w:t>
            </w:r>
          </w:p>
        </w:tc>
        <w:tc>
          <w:tcPr>
            <w:tcW w:w="3240" w:type="dxa"/>
            <w:vAlign w:val="center"/>
          </w:tcPr>
          <w:p w14:paraId="2FC31EC5" w14:textId="77777777" w:rsidR="009D4A3D" w:rsidRPr="004B4CE7" w:rsidRDefault="009D4A3D" w:rsidP="00916825">
            <w:pPr>
              <w:pStyle w:val="BulletList"/>
              <w:numPr>
                <w:ilvl w:val="0"/>
                <w:numId w:val="0"/>
              </w:numPr>
              <w:ind w:right="450"/>
            </w:pPr>
            <w:r>
              <w:t>An introduction into how cantilevers work will lead to more effective learning and understanding in the related activities</w:t>
            </w:r>
            <w:r w:rsidR="0003762A">
              <w:t xml:space="preserve">, specifically the </w:t>
            </w:r>
            <w:r w:rsidR="00916825">
              <w:t xml:space="preserve">Microcantilever Model </w:t>
            </w:r>
            <w:r w:rsidR="0003762A">
              <w:t>Activity.</w:t>
            </w:r>
          </w:p>
        </w:tc>
      </w:tr>
      <w:tr w:rsidR="006714D8" w:rsidRPr="004B4CE7" w14:paraId="322FC07B" w14:textId="77777777" w:rsidTr="005D033C">
        <w:trPr>
          <w:cantSplit/>
          <w:trHeight w:val="800"/>
        </w:trPr>
        <w:tc>
          <w:tcPr>
            <w:tcW w:w="2995" w:type="dxa"/>
            <w:vAlign w:val="center"/>
          </w:tcPr>
          <w:p w14:paraId="2EAF2999" w14:textId="77777777" w:rsidR="006714D8" w:rsidRPr="00EF04DF" w:rsidRDefault="006714D8" w:rsidP="000A691F">
            <w:pPr>
              <w:pStyle w:val="Header"/>
            </w:pPr>
          </w:p>
          <w:p w14:paraId="10DBA53B" w14:textId="77777777" w:rsidR="006714D8" w:rsidRPr="00EF04DF" w:rsidRDefault="006714D8" w:rsidP="000A691F">
            <w:pPr>
              <w:pStyle w:val="Header"/>
            </w:pPr>
            <w:r w:rsidRPr="00EF04DF">
              <w:t>Activity 1:</w:t>
            </w:r>
          </w:p>
          <w:p w14:paraId="555E8952" w14:textId="77777777" w:rsidR="006714D8" w:rsidRPr="00EF04DF" w:rsidRDefault="006714D8" w:rsidP="000A691F">
            <w:pPr>
              <w:pStyle w:val="Header"/>
            </w:pPr>
            <w:r w:rsidRPr="00EF04DF">
              <w:t xml:space="preserve"> “</w:t>
            </w:r>
            <w:r w:rsidR="00916825" w:rsidRPr="00EF04DF">
              <w:t xml:space="preserve">Microcantilever Model </w:t>
            </w:r>
            <w:r w:rsidR="009D4A3D" w:rsidRPr="00EF04DF">
              <w:t>Activity</w:t>
            </w:r>
            <w:r w:rsidRPr="00EF04DF">
              <w:t xml:space="preserve">”.   </w:t>
            </w:r>
          </w:p>
          <w:p w14:paraId="26C6F42B" w14:textId="77777777" w:rsidR="006714D8" w:rsidRPr="00EF04DF" w:rsidRDefault="006714D8" w:rsidP="000A691F">
            <w:pPr>
              <w:pStyle w:val="Header"/>
            </w:pPr>
          </w:p>
          <w:p w14:paraId="3991E63F" w14:textId="77777777" w:rsidR="009D4A3D" w:rsidRPr="00EF04DF" w:rsidRDefault="009D4A3D" w:rsidP="000A691F">
            <w:pPr>
              <w:pStyle w:val="Header"/>
            </w:pPr>
            <w:r w:rsidRPr="00EF04DF">
              <w:rPr>
                <w:i/>
              </w:rPr>
              <w:t>There is a SCME kit for this activity that can be ordered through scme-nm.org.</w:t>
            </w:r>
          </w:p>
        </w:tc>
        <w:tc>
          <w:tcPr>
            <w:tcW w:w="3420" w:type="dxa"/>
            <w:vAlign w:val="center"/>
          </w:tcPr>
          <w:p w14:paraId="2D3AC373" w14:textId="77777777" w:rsidR="00EF04DF" w:rsidRDefault="00EF04DF" w:rsidP="009D4A3D">
            <w:pPr>
              <w:pStyle w:val="Header"/>
            </w:pPr>
          </w:p>
          <w:p w14:paraId="4268CDF9" w14:textId="77777777" w:rsidR="00EF04DF" w:rsidRDefault="00EF04DF" w:rsidP="009D4A3D">
            <w:pPr>
              <w:pStyle w:val="Header"/>
            </w:pPr>
          </w:p>
          <w:p w14:paraId="49B28FF7" w14:textId="77777777" w:rsidR="006714D8" w:rsidRDefault="009D4A3D" w:rsidP="009D4A3D">
            <w:pPr>
              <w:pStyle w:val="Header"/>
            </w:pPr>
            <w:r>
              <w:t xml:space="preserve">Participants work together to explore the operation of dynamic cantilevers.  </w:t>
            </w:r>
          </w:p>
          <w:p w14:paraId="6249CDA5" w14:textId="77777777" w:rsidR="00077F12" w:rsidRDefault="00077F12" w:rsidP="009D4A3D">
            <w:pPr>
              <w:pStyle w:val="Header"/>
            </w:pPr>
          </w:p>
          <w:p w14:paraId="446327C1" w14:textId="77777777" w:rsidR="00077F12" w:rsidRDefault="00077F12" w:rsidP="009D4A3D">
            <w:pPr>
              <w:pStyle w:val="Header"/>
            </w:pPr>
          </w:p>
          <w:p w14:paraId="2AF8F7C6" w14:textId="77777777" w:rsidR="00077F12" w:rsidRDefault="00077F12" w:rsidP="009D4A3D">
            <w:pPr>
              <w:pStyle w:val="Header"/>
            </w:pPr>
          </w:p>
          <w:p w14:paraId="2C46268C" w14:textId="77777777" w:rsidR="00077F12" w:rsidRPr="007A3184" w:rsidDel="007C60BC" w:rsidRDefault="00077F12" w:rsidP="009D4A3D">
            <w:pPr>
              <w:pStyle w:val="Header"/>
            </w:pPr>
          </w:p>
        </w:tc>
        <w:tc>
          <w:tcPr>
            <w:tcW w:w="3240" w:type="dxa"/>
            <w:vAlign w:val="center"/>
          </w:tcPr>
          <w:p w14:paraId="1A418481" w14:textId="77777777" w:rsidR="006714D8" w:rsidRDefault="009D4A3D" w:rsidP="001872F7">
            <w:pPr>
              <w:pStyle w:val="Header"/>
            </w:pPr>
            <w:r>
              <w:t xml:space="preserve">This activity leads to a better understanding of how </w:t>
            </w:r>
            <w:r w:rsidR="00916825">
              <w:t>microcantilever</w:t>
            </w:r>
            <w:r>
              <w:t>s work in the dynamic mode of operation.</w:t>
            </w:r>
            <w:r w:rsidR="00077F12">
              <w:t xml:space="preserve">  </w:t>
            </w:r>
            <w:r w:rsidR="0003762A">
              <w:t xml:space="preserve">The Post-Activity questions allow the opportunity to explore the applications of dynamic </w:t>
            </w:r>
            <w:r w:rsidR="00916825">
              <w:t>micro</w:t>
            </w:r>
            <w:r w:rsidR="0003762A">
              <w:t>cantilevers.</w:t>
            </w:r>
          </w:p>
          <w:p w14:paraId="5E8512D1" w14:textId="77777777" w:rsidR="006714D8" w:rsidRPr="004B4CE7" w:rsidRDefault="006714D8" w:rsidP="001872F7">
            <w:pPr>
              <w:pStyle w:val="Header"/>
            </w:pPr>
          </w:p>
        </w:tc>
      </w:tr>
      <w:tr w:rsidR="000E39BA" w:rsidRPr="004B4CE7" w14:paraId="1D5A969F" w14:textId="77777777" w:rsidTr="005500C1">
        <w:trPr>
          <w:cantSplit/>
          <w:trHeight w:val="1152"/>
        </w:trPr>
        <w:tc>
          <w:tcPr>
            <w:tcW w:w="2995" w:type="dxa"/>
            <w:vAlign w:val="center"/>
          </w:tcPr>
          <w:p w14:paraId="6CF7FF61" w14:textId="77777777" w:rsidR="000E39BA" w:rsidRPr="00EF04DF" w:rsidRDefault="000E39BA" w:rsidP="005500C1">
            <w:pPr>
              <w:pStyle w:val="Header"/>
            </w:pPr>
            <w:r w:rsidRPr="00EF04DF">
              <w:t>Activity:  Terminology and Research</w:t>
            </w:r>
          </w:p>
          <w:p w14:paraId="010D1E22" w14:textId="77777777" w:rsidR="000E39BA" w:rsidRPr="004168D0" w:rsidRDefault="000E39BA" w:rsidP="005500C1">
            <w:pPr>
              <w:pStyle w:val="Header"/>
            </w:pPr>
            <w:r>
              <w:t xml:space="preserve"> “</w:t>
            </w:r>
            <w:r w:rsidR="00916825">
              <w:t>Microcantilever</w:t>
            </w:r>
            <w:r>
              <w:t>s Terminology and Research Activity”</w:t>
            </w:r>
          </w:p>
        </w:tc>
        <w:tc>
          <w:tcPr>
            <w:tcW w:w="3420" w:type="dxa"/>
            <w:vAlign w:val="center"/>
          </w:tcPr>
          <w:p w14:paraId="6F49B56C" w14:textId="77777777" w:rsidR="000E39BA" w:rsidRDefault="000E39BA" w:rsidP="00EF04DF">
            <w:pPr>
              <w:pStyle w:val="Header"/>
            </w:pPr>
            <w:r>
              <w:t xml:space="preserve">Participants complete a crossword puzzle related to </w:t>
            </w:r>
            <w:r w:rsidR="00916825">
              <w:t>microcantilever</w:t>
            </w:r>
            <w:r w:rsidR="00EF04DF">
              <w:t xml:space="preserve">s and answer </w:t>
            </w:r>
            <w:r>
              <w:t>Post-activity questions that require additional research on microcantilever applications and operations.</w:t>
            </w:r>
          </w:p>
        </w:tc>
        <w:tc>
          <w:tcPr>
            <w:tcW w:w="3240" w:type="dxa"/>
            <w:vAlign w:val="center"/>
          </w:tcPr>
          <w:p w14:paraId="79C1DD7A" w14:textId="77777777" w:rsidR="000E39BA" w:rsidRDefault="000E39BA" w:rsidP="005500C1">
            <w:pPr>
              <w:pStyle w:val="Header"/>
            </w:pPr>
            <w:r>
              <w:t>This activity enhances the participants’ knowledge and understanding of microcantilevers and the related terminology.</w:t>
            </w:r>
          </w:p>
        </w:tc>
      </w:tr>
      <w:tr w:rsidR="006537B7" w:rsidRPr="004B4CE7" w14:paraId="51978C64" w14:textId="77777777" w:rsidTr="005D033C">
        <w:trPr>
          <w:cantSplit/>
          <w:trHeight w:val="1152"/>
        </w:trPr>
        <w:tc>
          <w:tcPr>
            <w:tcW w:w="2995" w:type="dxa"/>
            <w:vAlign w:val="center"/>
          </w:tcPr>
          <w:p w14:paraId="37510AA2" w14:textId="77777777" w:rsidR="00002089" w:rsidRPr="00EF04DF" w:rsidRDefault="00EF04DF" w:rsidP="00916825">
            <w:pPr>
              <w:pStyle w:val="Header"/>
            </w:pPr>
            <w:r>
              <w:t>Final Assessment</w:t>
            </w:r>
          </w:p>
        </w:tc>
        <w:tc>
          <w:tcPr>
            <w:tcW w:w="3420" w:type="dxa"/>
            <w:vAlign w:val="center"/>
          </w:tcPr>
          <w:p w14:paraId="3B11BD85" w14:textId="77777777" w:rsidR="006714D8" w:rsidRPr="004B4CE7" w:rsidRDefault="006714D8" w:rsidP="00EF04DF">
            <w:pPr>
              <w:pStyle w:val="Header"/>
            </w:pPr>
          </w:p>
        </w:tc>
        <w:tc>
          <w:tcPr>
            <w:tcW w:w="3240" w:type="dxa"/>
            <w:vAlign w:val="center"/>
          </w:tcPr>
          <w:p w14:paraId="32A07AE6" w14:textId="77777777" w:rsidR="006537B7" w:rsidRPr="004B4CE7" w:rsidRDefault="001D2540" w:rsidP="009D4A3D">
            <w:pPr>
              <w:pStyle w:val="Header"/>
            </w:pPr>
            <w:r>
              <w:t xml:space="preserve">Participants are evaluated on what they </w:t>
            </w:r>
            <w:r w:rsidR="005D033C">
              <w:t xml:space="preserve">have learned about </w:t>
            </w:r>
            <w:r w:rsidR="00916825">
              <w:t>microcantilever</w:t>
            </w:r>
            <w:r w:rsidR="009D4A3D">
              <w:t>s</w:t>
            </w:r>
            <w:r w:rsidR="00002089">
              <w:t>,</w:t>
            </w:r>
            <w:r w:rsidR="009D4A3D">
              <w:t xml:space="preserve"> how they work</w:t>
            </w:r>
            <w:r w:rsidR="0003762A">
              <w:t>,</w:t>
            </w:r>
            <w:r w:rsidR="009D4A3D">
              <w:t xml:space="preserve"> and where they are used</w:t>
            </w:r>
            <w:r w:rsidR="00916825">
              <w:t xml:space="preserve"> in MEMS</w:t>
            </w:r>
            <w:r w:rsidR="009D4A3D">
              <w:t xml:space="preserve">.  </w:t>
            </w:r>
            <w:r w:rsidR="00002089">
              <w:t xml:space="preserve"> </w:t>
            </w:r>
          </w:p>
        </w:tc>
      </w:tr>
    </w:tbl>
    <w:p w14:paraId="3DF1B311" w14:textId="77777777" w:rsidR="00522899" w:rsidRDefault="00522899" w:rsidP="001D2540"/>
    <w:p w14:paraId="7C6F6BBD" w14:textId="77777777" w:rsidR="002654DD" w:rsidRPr="004B4CE7" w:rsidRDefault="002654DD" w:rsidP="002654DD">
      <w:pPr>
        <w:rPr>
          <w:i/>
          <w:sz w:val="20"/>
        </w:rPr>
      </w:pPr>
      <w:r w:rsidRPr="004B4CE7">
        <w:rPr>
          <w:i/>
          <w:sz w:val="20"/>
        </w:rPr>
        <w:t xml:space="preserve">Adapted from </w:t>
      </w:r>
      <w:proofErr w:type="spellStart"/>
      <w:r w:rsidRPr="004B4CE7">
        <w:rPr>
          <w:i/>
          <w:sz w:val="20"/>
        </w:rPr>
        <w:t>Graupp</w:t>
      </w:r>
      <w:proofErr w:type="spellEnd"/>
      <w:r w:rsidRPr="004B4CE7">
        <w:rPr>
          <w:i/>
          <w:sz w:val="20"/>
        </w:rPr>
        <w:t xml:space="preserve">, P. &amp; </w:t>
      </w:r>
      <w:proofErr w:type="spellStart"/>
      <w:r w:rsidRPr="004B4CE7">
        <w:rPr>
          <w:i/>
          <w:sz w:val="20"/>
        </w:rPr>
        <w:t>Wrona</w:t>
      </w:r>
      <w:proofErr w:type="spellEnd"/>
      <w:r w:rsidRPr="004B4CE7">
        <w:rPr>
          <w:i/>
          <w:sz w:val="20"/>
        </w:rPr>
        <w:t xml:space="preserve">, </w:t>
      </w:r>
      <w:proofErr w:type="gramStart"/>
      <w:r w:rsidRPr="004B4CE7">
        <w:rPr>
          <w:i/>
          <w:sz w:val="20"/>
        </w:rPr>
        <w:t>R.</w:t>
      </w:r>
      <w:proofErr w:type="gramEnd"/>
      <w:r w:rsidRPr="004B4CE7">
        <w:rPr>
          <w:i/>
          <w:sz w:val="20"/>
        </w:rPr>
        <w:t xml:space="preserve"> (2006) The TWI Workbook: Essential Skills for Supervisors.  New York, NY. Productivity Press.</w:t>
      </w:r>
    </w:p>
    <w:p w14:paraId="59852653" w14:textId="77777777" w:rsidR="002654DD" w:rsidRDefault="002654DD" w:rsidP="001D2540"/>
    <w:p w14:paraId="641C10F2" w14:textId="77777777" w:rsidR="00BF325F" w:rsidRDefault="00BF325F" w:rsidP="001D2540"/>
    <w:p w14:paraId="23C3091B" w14:textId="77777777" w:rsidR="00BF325F" w:rsidRDefault="00BF325F" w:rsidP="001D2540">
      <w:r>
        <w:t xml:space="preserve">The Instructor Guides and the Participant Guides for all of these </w:t>
      </w:r>
      <w:r w:rsidR="00EF04DF">
        <w:t>units</w:t>
      </w:r>
      <w:r>
        <w:t xml:space="preserve"> can be downloaded from the SCME website – Educational Materials.  The Participant Guides are available to the public; however, the Instructor Guides and supporting presentations and animations can be downloaded by registered users only.  </w:t>
      </w:r>
    </w:p>
    <w:p w14:paraId="0C410796" w14:textId="77777777" w:rsidR="00E46745" w:rsidRDefault="00E46745">
      <w:pPr>
        <w:rPr>
          <w:b/>
        </w:rPr>
      </w:pPr>
      <w:r>
        <w:rPr>
          <w:b/>
        </w:rPr>
        <w:br w:type="page"/>
      </w:r>
    </w:p>
    <w:p w14:paraId="35CCB081" w14:textId="77777777" w:rsidR="00E46745" w:rsidRDefault="00E46745" w:rsidP="00E46745"/>
    <w:p w14:paraId="089C0262" w14:textId="77777777" w:rsidR="00E46745" w:rsidRPr="00E46745" w:rsidRDefault="00E46745" w:rsidP="00E46745">
      <w:pPr>
        <w:rPr>
          <w:b/>
        </w:rPr>
      </w:pPr>
      <w:r w:rsidRPr="00E46745">
        <w:rPr>
          <w:b/>
        </w:rPr>
        <w:t xml:space="preserve">STEM Standards and Benchmarks for </w:t>
      </w:r>
      <w:r w:rsidR="00916825">
        <w:rPr>
          <w:b/>
        </w:rPr>
        <w:t>Microcantilever</w:t>
      </w:r>
      <w:r w:rsidRPr="00E46745">
        <w:rPr>
          <w:b/>
        </w:rPr>
        <w:t>s</w:t>
      </w:r>
    </w:p>
    <w:p w14:paraId="641421F2" w14:textId="77777777" w:rsidR="00E46745" w:rsidRDefault="00E46745" w:rsidP="00E46745">
      <w:r>
        <w:t>STEM (Science, Technology, Engineering and Mathematics)</w:t>
      </w:r>
    </w:p>
    <w:p w14:paraId="73673187" w14:textId="77777777" w:rsidR="00E46745" w:rsidRDefault="00E46745" w:rsidP="00E46745"/>
    <w:tbl>
      <w:tblPr>
        <w:tblW w:w="9798" w:type="dxa"/>
        <w:tblInd w:w="93" w:type="dxa"/>
        <w:tblLook w:val="04A0" w:firstRow="1" w:lastRow="0" w:firstColumn="1" w:lastColumn="0" w:noHBand="0" w:noVBand="1"/>
      </w:tblPr>
      <w:tblGrid>
        <w:gridCol w:w="9798"/>
      </w:tblGrid>
      <w:tr w:rsidR="00E46745" w:rsidRPr="00446D37" w14:paraId="79690624" w14:textId="77777777" w:rsidTr="00767E3E">
        <w:trPr>
          <w:trHeight w:val="303"/>
        </w:trPr>
        <w:tc>
          <w:tcPr>
            <w:tcW w:w="9798" w:type="dxa"/>
            <w:tcBorders>
              <w:top w:val="nil"/>
              <w:left w:val="nil"/>
              <w:bottom w:val="nil"/>
              <w:right w:val="nil"/>
            </w:tcBorders>
            <w:shd w:val="clear" w:color="auto" w:fill="auto"/>
            <w:noWrap/>
            <w:vAlign w:val="bottom"/>
            <w:hideMark/>
          </w:tcPr>
          <w:p w14:paraId="58E40878" w14:textId="77777777" w:rsidR="00E46745" w:rsidRDefault="00E46745" w:rsidP="00767E3E">
            <w:pPr>
              <w:rPr>
                <w:b/>
              </w:rPr>
            </w:pPr>
            <w:r>
              <w:rPr>
                <w:b/>
              </w:rPr>
              <w:t>Strand I:  Scientific Thinking and Practice</w:t>
            </w:r>
          </w:p>
          <w:p w14:paraId="3F25CA52" w14:textId="77777777" w:rsidR="00E46745" w:rsidRDefault="00E46745" w:rsidP="00767E3E">
            <w:r>
              <w:rPr>
                <w:b/>
              </w:rPr>
              <w:t xml:space="preserve">Standard I:  </w:t>
            </w:r>
            <w:r>
              <w:t>Understand the processes of scientific investigations and use inquiry and scientific ways of observing, experimenting, predicting, and validating to think critically.</w:t>
            </w:r>
            <w:r w:rsidRPr="00446D37">
              <w:rPr>
                <w:rFonts w:ascii="Verdana" w:hAnsi="Verdana"/>
                <w:sz w:val="20"/>
                <w:szCs w:val="20"/>
              </w:rPr>
              <w:t xml:space="preserve"> B 1,</w:t>
            </w:r>
            <w:r>
              <w:t xml:space="preserve"> Use accepted scientific methods to collect, analyze, and interpret data and observations and to design and conduct scientific investigations and communicate results.</w:t>
            </w:r>
          </w:p>
          <w:p w14:paraId="27CF86C1" w14:textId="77777777" w:rsidR="00E46745" w:rsidRPr="0085423E" w:rsidRDefault="00E46745" w:rsidP="00767E3E">
            <w:pPr>
              <w:rPr>
                <w:b/>
              </w:rPr>
            </w:pPr>
            <w:r w:rsidRPr="0085423E">
              <w:rPr>
                <w:b/>
              </w:rPr>
              <w:t>Performance Standards</w:t>
            </w:r>
          </w:p>
          <w:p w14:paraId="5F716138" w14:textId="77777777" w:rsidR="00E46745" w:rsidRDefault="00E46745" w:rsidP="00E46745">
            <w:pPr>
              <w:numPr>
                <w:ilvl w:val="3"/>
                <w:numId w:val="12"/>
              </w:numPr>
              <w:tabs>
                <w:tab w:val="clear" w:pos="2880"/>
                <w:tab w:val="num" w:pos="342"/>
              </w:tabs>
              <w:ind w:left="342"/>
            </w:pPr>
            <w:r>
              <w:t>Describe the essential components of an investigation, including appropriate methodologies, proper equipment, and safety precautions.</w:t>
            </w:r>
          </w:p>
          <w:p w14:paraId="1BAB89A5" w14:textId="77777777" w:rsidR="00E46745" w:rsidRDefault="00E46745" w:rsidP="00E46745">
            <w:pPr>
              <w:numPr>
                <w:ilvl w:val="3"/>
                <w:numId w:val="12"/>
              </w:numPr>
              <w:tabs>
                <w:tab w:val="clear" w:pos="2880"/>
                <w:tab w:val="num" w:pos="342"/>
              </w:tabs>
              <w:ind w:left="342"/>
            </w:pPr>
            <w:r>
              <w:t>Design and conduct scientific investigations that include the following:</w:t>
            </w:r>
          </w:p>
          <w:p w14:paraId="1ECC52CA" w14:textId="77777777" w:rsidR="00E46745" w:rsidRDefault="00E46745" w:rsidP="00E46745">
            <w:pPr>
              <w:numPr>
                <w:ilvl w:val="0"/>
                <w:numId w:val="9"/>
              </w:numPr>
              <w:ind w:left="702"/>
            </w:pPr>
            <w:r>
              <w:t>testable hypotheses</w:t>
            </w:r>
          </w:p>
          <w:p w14:paraId="1F90CCAD" w14:textId="77777777" w:rsidR="00E46745" w:rsidRDefault="00E46745" w:rsidP="00E46745">
            <w:pPr>
              <w:numPr>
                <w:ilvl w:val="0"/>
                <w:numId w:val="9"/>
              </w:numPr>
              <w:ind w:left="702"/>
            </w:pPr>
            <w:r>
              <w:t xml:space="preserve">controls and variables </w:t>
            </w:r>
          </w:p>
          <w:p w14:paraId="1108D2A8" w14:textId="77777777" w:rsidR="00E46745" w:rsidRDefault="00E46745" w:rsidP="00E46745">
            <w:pPr>
              <w:numPr>
                <w:ilvl w:val="0"/>
                <w:numId w:val="10"/>
              </w:numPr>
              <w:ind w:left="702"/>
            </w:pPr>
            <w:r>
              <w:t xml:space="preserve">methods to collect, analyze, and interpret data </w:t>
            </w:r>
          </w:p>
          <w:p w14:paraId="1A86274A" w14:textId="77777777" w:rsidR="00E46745" w:rsidRDefault="00E46745" w:rsidP="00E46745">
            <w:pPr>
              <w:numPr>
                <w:ilvl w:val="0"/>
                <w:numId w:val="10"/>
              </w:numPr>
              <w:ind w:left="702"/>
            </w:pPr>
            <w:r>
              <w:t>results that address hypotheses being investigated</w:t>
            </w:r>
          </w:p>
          <w:p w14:paraId="279DF476" w14:textId="77777777" w:rsidR="00E46745" w:rsidRDefault="00E46745" w:rsidP="00E46745">
            <w:pPr>
              <w:numPr>
                <w:ilvl w:val="0"/>
                <w:numId w:val="10"/>
              </w:numPr>
              <w:ind w:left="702"/>
            </w:pPr>
            <w:r>
              <w:t>predictions based on results</w:t>
            </w:r>
          </w:p>
          <w:p w14:paraId="71B81DA5" w14:textId="77777777" w:rsidR="00E46745" w:rsidRDefault="00E46745" w:rsidP="00E46745">
            <w:pPr>
              <w:numPr>
                <w:ilvl w:val="0"/>
                <w:numId w:val="10"/>
              </w:numPr>
              <w:ind w:left="702"/>
            </w:pPr>
            <w:r>
              <w:t>re-evaluation of hypotheses and additional experimentation as necessary</w:t>
            </w:r>
          </w:p>
          <w:p w14:paraId="3F56276C" w14:textId="77777777" w:rsidR="00E46745" w:rsidRDefault="00E46745" w:rsidP="00E46745">
            <w:pPr>
              <w:numPr>
                <w:ilvl w:val="0"/>
                <w:numId w:val="10"/>
              </w:numPr>
              <w:ind w:left="702"/>
            </w:pPr>
            <w:r>
              <w:t>error analysis</w:t>
            </w:r>
          </w:p>
          <w:p w14:paraId="67332409" w14:textId="77777777" w:rsidR="00E46745" w:rsidRDefault="00E46745" w:rsidP="00E46745">
            <w:pPr>
              <w:pStyle w:val="CommentText"/>
              <w:numPr>
                <w:ilvl w:val="0"/>
                <w:numId w:val="13"/>
              </w:numPr>
              <w:tabs>
                <w:tab w:val="clear" w:pos="1483"/>
                <w:tab w:val="num" w:pos="342"/>
              </w:tabs>
              <w:ind w:left="342"/>
              <w:rPr>
                <w:sz w:val="24"/>
              </w:rPr>
            </w:pPr>
            <w:r>
              <w:rPr>
                <w:sz w:val="24"/>
              </w:rPr>
              <w:t>Use appropriate technologies to collect, analyze, and communicate scientific data (e.g., computers, calculators, balances, microscopes).</w:t>
            </w:r>
          </w:p>
          <w:p w14:paraId="2FFA6A40" w14:textId="77777777" w:rsidR="00E46745" w:rsidRDefault="00E46745" w:rsidP="00E46745">
            <w:pPr>
              <w:numPr>
                <w:ilvl w:val="0"/>
                <w:numId w:val="13"/>
              </w:numPr>
              <w:tabs>
                <w:tab w:val="clear" w:pos="1483"/>
                <w:tab w:val="num" w:pos="342"/>
              </w:tabs>
              <w:ind w:left="342"/>
            </w:pPr>
            <w:r>
              <w:t>Convey results of investigations using scientific concepts, methodologies, and expressions, including the following:</w:t>
            </w:r>
          </w:p>
          <w:p w14:paraId="34CAF231" w14:textId="77777777" w:rsidR="00E46745" w:rsidRDefault="00E46745" w:rsidP="00E46745">
            <w:pPr>
              <w:numPr>
                <w:ilvl w:val="0"/>
                <w:numId w:val="11"/>
              </w:numPr>
              <w:ind w:left="702"/>
            </w:pPr>
            <w:r>
              <w:t>scientific language and symbols</w:t>
            </w:r>
          </w:p>
          <w:p w14:paraId="68BA0C94" w14:textId="77777777" w:rsidR="00E46745" w:rsidRDefault="00E46745" w:rsidP="00E46745">
            <w:pPr>
              <w:numPr>
                <w:ilvl w:val="0"/>
                <w:numId w:val="11"/>
              </w:numPr>
              <w:ind w:left="702"/>
            </w:pPr>
            <w:r>
              <w:t>diagrams, charts, and other data displays</w:t>
            </w:r>
          </w:p>
          <w:p w14:paraId="44816E3F" w14:textId="77777777" w:rsidR="00E46745" w:rsidRDefault="00E46745" w:rsidP="00E46745">
            <w:pPr>
              <w:numPr>
                <w:ilvl w:val="0"/>
                <w:numId w:val="11"/>
              </w:numPr>
              <w:ind w:left="702"/>
            </w:pPr>
            <w:r>
              <w:t>mathematical expressions and processes (e.g., mean, median, slope, proportionality)</w:t>
            </w:r>
          </w:p>
          <w:p w14:paraId="346F309E" w14:textId="77777777" w:rsidR="00E46745" w:rsidRDefault="00E46745" w:rsidP="00E46745">
            <w:pPr>
              <w:numPr>
                <w:ilvl w:val="0"/>
                <w:numId w:val="11"/>
              </w:numPr>
              <w:ind w:left="702"/>
            </w:pPr>
            <w:r>
              <w:t>clear, logical, and concise communication</w:t>
            </w:r>
          </w:p>
          <w:p w14:paraId="28A8ED0D" w14:textId="77777777" w:rsidR="00E46745" w:rsidRDefault="00E46745" w:rsidP="00E46745">
            <w:pPr>
              <w:numPr>
                <w:ilvl w:val="0"/>
                <w:numId w:val="11"/>
              </w:numPr>
              <w:ind w:left="702"/>
            </w:pPr>
            <w:r>
              <w:t>reasoned arguments</w:t>
            </w:r>
          </w:p>
          <w:p w14:paraId="739AC26B" w14:textId="77777777" w:rsidR="00E46745" w:rsidRDefault="00E46745" w:rsidP="00A636DD">
            <w:pPr>
              <w:ind w:left="267" w:hanging="267"/>
            </w:pPr>
            <w:r>
              <w:t>5.  Understand how scientific theories are used to explain and predict natural phenomena (e.g., plate tectonics, ocean currents, structure of atom).</w:t>
            </w:r>
          </w:p>
          <w:p w14:paraId="132173A4" w14:textId="77777777" w:rsidR="00E46745" w:rsidRDefault="00E46745" w:rsidP="00767E3E">
            <w:pPr>
              <w:rPr>
                <w:rFonts w:ascii="Verdana" w:hAnsi="Verdana"/>
                <w:sz w:val="20"/>
                <w:szCs w:val="20"/>
              </w:rPr>
            </w:pPr>
          </w:p>
          <w:p w14:paraId="055E1C4B" w14:textId="77777777" w:rsidR="00E46745" w:rsidRDefault="00E46745" w:rsidP="00767E3E">
            <w:pPr>
              <w:rPr>
                <w:b/>
              </w:rPr>
            </w:pPr>
            <w:r>
              <w:rPr>
                <w:b/>
              </w:rPr>
              <w:t>Strand I:  Scientific Thinking and Practice</w:t>
            </w:r>
          </w:p>
          <w:p w14:paraId="06702831" w14:textId="77777777" w:rsidR="00E46745" w:rsidRDefault="00E46745" w:rsidP="00767E3E">
            <w:r>
              <w:rPr>
                <w:b/>
              </w:rPr>
              <w:t xml:space="preserve">Standard I:  </w:t>
            </w:r>
            <w:r>
              <w:t>Understand the processes of scientific investigations and use inquiry and scientific ways of observing, experimenting, predicting, and validating to think critically.</w:t>
            </w:r>
            <w:r w:rsidRPr="00446D37">
              <w:rPr>
                <w:rFonts w:ascii="Verdana" w:hAnsi="Verdana"/>
                <w:sz w:val="20"/>
                <w:szCs w:val="20"/>
              </w:rPr>
              <w:t xml:space="preserve"> B 1,</w:t>
            </w:r>
            <w:r>
              <w:t xml:space="preserve"> Use accepted scientific methods to collect, analyze, and interpret data and observations and to design and conduct scientific investigations and communicate results.</w:t>
            </w:r>
          </w:p>
          <w:p w14:paraId="17C28318" w14:textId="77777777" w:rsidR="00E46745" w:rsidRDefault="00E46745" w:rsidP="00767E3E">
            <w:pPr>
              <w:rPr>
                <w:rFonts w:ascii="Verdana" w:hAnsi="Verdana"/>
                <w:sz w:val="20"/>
                <w:szCs w:val="20"/>
              </w:rPr>
            </w:pPr>
            <w:r w:rsidRPr="00CB64FC">
              <w:rPr>
                <w:b/>
              </w:rPr>
              <w:t>Benchmark II:</w:t>
            </w:r>
            <w:r>
              <w:t xml:space="preserve"> Understand that scientific processes produce scientific knowledge that is continually evaluated, validated, revised, or rejected.</w:t>
            </w:r>
          </w:p>
          <w:p w14:paraId="1C2BF867" w14:textId="77777777" w:rsidR="00E46745" w:rsidRPr="00456669" w:rsidRDefault="00E46745" w:rsidP="00767E3E">
            <w:pPr>
              <w:rPr>
                <w:b/>
              </w:rPr>
            </w:pPr>
            <w:r w:rsidRPr="00456669">
              <w:rPr>
                <w:b/>
              </w:rPr>
              <w:t>Performance Standards</w:t>
            </w:r>
          </w:p>
          <w:p w14:paraId="5DE5423C" w14:textId="77777777" w:rsidR="00E46745" w:rsidRDefault="00E46745" w:rsidP="00E46745">
            <w:pPr>
              <w:numPr>
                <w:ilvl w:val="0"/>
                <w:numId w:val="15"/>
              </w:numPr>
              <w:tabs>
                <w:tab w:val="clear" w:pos="1440"/>
                <w:tab w:val="num" w:pos="342"/>
              </w:tabs>
              <w:ind w:left="342" w:hanging="342"/>
            </w:pPr>
            <w:r>
              <w:t>Understand how scientific processes produce valid, reliable results, including the following:</w:t>
            </w:r>
          </w:p>
          <w:p w14:paraId="3F2AE831" w14:textId="77777777" w:rsidR="00E46745" w:rsidRDefault="00E46745" w:rsidP="00E46745">
            <w:pPr>
              <w:numPr>
                <w:ilvl w:val="1"/>
                <w:numId w:val="14"/>
              </w:numPr>
              <w:tabs>
                <w:tab w:val="clear" w:pos="1440"/>
                <w:tab w:val="num" w:pos="702"/>
              </w:tabs>
              <w:ind w:left="702"/>
            </w:pPr>
            <w:r>
              <w:t>consistency of explanations with data and observations</w:t>
            </w:r>
          </w:p>
          <w:p w14:paraId="6C1A64F5" w14:textId="77777777" w:rsidR="00E46745" w:rsidRDefault="00E46745" w:rsidP="00E46745">
            <w:pPr>
              <w:numPr>
                <w:ilvl w:val="1"/>
                <w:numId w:val="14"/>
              </w:numPr>
              <w:tabs>
                <w:tab w:val="clear" w:pos="1440"/>
                <w:tab w:val="num" w:pos="702"/>
              </w:tabs>
              <w:ind w:left="702"/>
            </w:pPr>
            <w:r>
              <w:t>openness to peer review</w:t>
            </w:r>
          </w:p>
          <w:p w14:paraId="4B9FFDF2" w14:textId="77777777" w:rsidR="00E46745" w:rsidRDefault="00E46745" w:rsidP="00E46745">
            <w:pPr>
              <w:numPr>
                <w:ilvl w:val="1"/>
                <w:numId w:val="14"/>
              </w:numPr>
              <w:tabs>
                <w:tab w:val="clear" w:pos="1440"/>
                <w:tab w:val="num" w:pos="702"/>
              </w:tabs>
              <w:ind w:left="702"/>
            </w:pPr>
            <w:r>
              <w:t>full disclosure and examination of assumptions</w:t>
            </w:r>
          </w:p>
          <w:p w14:paraId="53DDF8F7" w14:textId="77777777" w:rsidR="00E46745" w:rsidRDefault="00E46745" w:rsidP="00E46745">
            <w:pPr>
              <w:numPr>
                <w:ilvl w:val="1"/>
                <w:numId w:val="14"/>
              </w:numPr>
              <w:tabs>
                <w:tab w:val="clear" w:pos="1440"/>
                <w:tab w:val="num" w:pos="702"/>
              </w:tabs>
              <w:ind w:left="702"/>
            </w:pPr>
            <w:r>
              <w:t>testability of hypotheses</w:t>
            </w:r>
          </w:p>
          <w:p w14:paraId="05A50396" w14:textId="77777777" w:rsidR="00E46745" w:rsidRDefault="00E46745" w:rsidP="00E46745">
            <w:pPr>
              <w:numPr>
                <w:ilvl w:val="1"/>
                <w:numId w:val="14"/>
              </w:numPr>
              <w:tabs>
                <w:tab w:val="clear" w:pos="1440"/>
                <w:tab w:val="num" w:pos="702"/>
              </w:tabs>
              <w:ind w:left="702"/>
            </w:pPr>
            <w:r>
              <w:t>repeatability of experiments and reproducibility of results</w:t>
            </w:r>
          </w:p>
          <w:p w14:paraId="26873B87" w14:textId="77777777" w:rsidR="00E46745" w:rsidRDefault="00E46745" w:rsidP="00767E3E">
            <w:r>
              <w:t>3. Understand how new data and observations can result in new scientific knowledge.</w:t>
            </w:r>
          </w:p>
          <w:p w14:paraId="2D038010" w14:textId="77777777" w:rsidR="00E46745" w:rsidRDefault="00E46745" w:rsidP="00767E3E">
            <w:r>
              <w:lastRenderedPageBreak/>
              <w:t>4. Critically analyze an accepted explanation by reviewing current scientific knowledge.</w:t>
            </w:r>
          </w:p>
          <w:p w14:paraId="7A54AD5E" w14:textId="77777777" w:rsidR="00E46745" w:rsidRDefault="00E46745" w:rsidP="00A636DD">
            <w:pPr>
              <w:ind w:left="267" w:hanging="267"/>
            </w:pPr>
            <w:r>
              <w:t>5. Examine investigations of current interest in science (e.g., superconductivity, molecular machines, age of the universe).</w:t>
            </w:r>
          </w:p>
          <w:p w14:paraId="1D8BDAE6" w14:textId="77777777" w:rsidR="00E46745" w:rsidRDefault="00E46745" w:rsidP="00A636DD">
            <w:pPr>
              <w:ind w:left="267" w:hanging="267"/>
              <w:rPr>
                <w:rFonts w:ascii="Verdana" w:hAnsi="Verdana"/>
                <w:sz w:val="20"/>
                <w:szCs w:val="20"/>
              </w:rPr>
            </w:pPr>
            <w:r>
              <w:t>6.  Examine the scientific processes and logic used in investigations of past events (e.g., using data from crime scenes, fossils), investigations that can be planned in advance but are only done once (e.g., expensive or time-consuming experiments such as medical clinical trials), and investigations of phenomena that can be repeated easily and frequently.</w:t>
            </w:r>
          </w:p>
          <w:p w14:paraId="195964D3" w14:textId="77777777" w:rsidR="00E46745" w:rsidRDefault="00E46745" w:rsidP="00767E3E">
            <w:pPr>
              <w:rPr>
                <w:rFonts w:ascii="Verdana" w:hAnsi="Verdana"/>
                <w:sz w:val="20"/>
                <w:szCs w:val="20"/>
              </w:rPr>
            </w:pPr>
          </w:p>
          <w:p w14:paraId="157DC022" w14:textId="77777777" w:rsidR="00E46745" w:rsidRDefault="00E46745" w:rsidP="00767E3E">
            <w:pPr>
              <w:rPr>
                <w:b/>
              </w:rPr>
            </w:pPr>
            <w:r>
              <w:rPr>
                <w:b/>
              </w:rPr>
              <w:t>Strand I:  Scientific Thinking and Practice</w:t>
            </w:r>
          </w:p>
          <w:p w14:paraId="144084C9" w14:textId="77777777" w:rsidR="00E46745" w:rsidRDefault="00E46745" w:rsidP="00767E3E">
            <w:r>
              <w:rPr>
                <w:b/>
              </w:rPr>
              <w:t xml:space="preserve">Standard I:  </w:t>
            </w:r>
            <w:r>
              <w:t>Understand the processes of scientific investigations and use inquiry and scientific ways of observing, experimenting, predicting, and validating to think critically.</w:t>
            </w:r>
            <w:r w:rsidRPr="00446D37">
              <w:rPr>
                <w:rFonts w:ascii="Verdana" w:hAnsi="Verdana"/>
                <w:sz w:val="20"/>
                <w:szCs w:val="20"/>
              </w:rPr>
              <w:t xml:space="preserve"> B 1,</w:t>
            </w:r>
            <w:r>
              <w:t xml:space="preserve"> Use accepted scientific methods to collect, analyze, and interpret data and observations and to design and conduct scientific investigations and communicate results.</w:t>
            </w:r>
          </w:p>
          <w:p w14:paraId="0A32E1D9" w14:textId="77777777" w:rsidR="00E46745" w:rsidRDefault="00E46745" w:rsidP="00767E3E">
            <w:pPr>
              <w:rPr>
                <w:rFonts w:ascii="Verdana" w:hAnsi="Verdana"/>
                <w:sz w:val="20"/>
                <w:szCs w:val="20"/>
              </w:rPr>
            </w:pPr>
            <w:r w:rsidRPr="00072D79">
              <w:rPr>
                <w:b/>
              </w:rPr>
              <w:t>Benchmark III:</w:t>
            </w:r>
            <w:r>
              <w:rPr>
                <w:b/>
              </w:rPr>
              <w:t xml:space="preserve"> </w:t>
            </w:r>
            <w:r>
              <w:t>Use mathematical concepts, principles, and expressions to analyze data, develop models, understand patterns and relationships, evaluate findings, and draw conclusions.</w:t>
            </w:r>
          </w:p>
          <w:p w14:paraId="5D0EF89A" w14:textId="77777777" w:rsidR="00E46745" w:rsidRPr="004E786E" w:rsidRDefault="00E46745" w:rsidP="00767E3E">
            <w:pPr>
              <w:rPr>
                <w:b/>
              </w:rPr>
            </w:pPr>
            <w:r w:rsidRPr="004E786E">
              <w:rPr>
                <w:b/>
              </w:rPr>
              <w:t>Performance Standards</w:t>
            </w:r>
          </w:p>
          <w:p w14:paraId="226423AF" w14:textId="77777777" w:rsidR="00E46745" w:rsidRDefault="00E46745" w:rsidP="00E46745">
            <w:pPr>
              <w:numPr>
                <w:ilvl w:val="3"/>
                <w:numId w:val="16"/>
              </w:numPr>
              <w:tabs>
                <w:tab w:val="clear" w:pos="2880"/>
                <w:tab w:val="num" w:pos="342"/>
              </w:tabs>
              <w:ind w:left="342" w:hanging="342"/>
            </w:pPr>
            <w:r>
              <w:t>Create multiple displays of data to analyze and explain the relationships in scientific investigations.</w:t>
            </w:r>
          </w:p>
          <w:p w14:paraId="76B9AE16" w14:textId="77777777" w:rsidR="00E46745" w:rsidRDefault="00E46745" w:rsidP="00E46745">
            <w:pPr>
              <w:numPr>
                <w:ilvl w:val="3"/>
                <w:numId w:val="16"/>
              </w:numPr>
              <w:tabs>
                <w:tab w:val="clear" w:pos="2880"/>
                <w:tab w:val="num" w:pos="342"/>
              </w:tabs>
              <w:ind w:left="342" w:hanging="342"/>
            </w:pPr>
            <w:r>
              <w:t>Use mathematical models to describe, explain, and predict natural phenomena.</w:t>
            </w:r>
          </w:p>
          <w:p w14:paraId="4C588710" w14:textId="77777777" w:rsidR="00E46745" w:rsidRDefault="00E46745" w:rsidP="00E46745">
            <w:pPr>
              <w:numPr>
                <w:ilvl w:val="3"/>
                <w:numId w:val="16"/>
              </w:numPr>
              <w:tabs>
                <w:tab w:val="clear" w:pos="2880"/>
                <w:tab w:val="num" w:pos="342"/>
              </w:tabs>
              <w:ind w:left="342" w:hanging="342"/>
            </w:pPr>
            <w:r>
              <w:t>Use technologies to quantify relationships in scientific hypotheses (e.g., calculators, computer spreadsheets and databases, graphing software, simulations, modeling).</w:t>
            </w:r>
          </w:p>
          <w:p w14:paraId="7B42616D" w14:textId="77777777" w:rsidR="00E46745" w:rsidRDefault="00E46745" w:rsidP="00E46745">
            <w:pPr>
              <w:numPr>
                <w:ilvl w:val="3"/>
                <w:numId w:val="16"/>
              </w:numPr>
              <w:tabs>
                <w:tab w:val="clear" w:pos="2880"/>
                <w:tab w:val="num" w:pos="342"/>
              </w:tabs>
              <w:ind w:left="342" w:hanging="342"/>
            </w:pPr>
            <w:r>
              <w:t>Identify and apply measurement techniques and consider possible effects of measurement errors.</w:t>
            </w:r>
          </w:p>
          <w:p w14:paraId="3CA09306" w14:textId="77777777" w:rsidR="00E46745" w:rsidRDefault="00E46745" w:rsidP="00A636DD">
            <w:pPr>
              <w:ind w:left="267" w:hanging="267"/>
              <w:rPr>
                <w:rFonts w:ascii="Verdana" w:hAnsi="Verdana"/>
                <w:sz w:val="20"/>
                <w:szCs w:val="20"/>
              </w:rPr>
            </w:pPr>
            <w:r>
              <w:t>5.  Use mathematics to express and establish scientific relationships (e.g., scientific notation, vectors, dimensional analysis).</w:t>
            </w:r>
          </w:p>
          <w:p w14:paraId="773533E7" w14:textId="77777777" w:rsidR="00E46745" w:rsidRDefault="00E46745" w:rsidP="00767E3E">
            <w:pPr>
              <w:rPr>
                <w:rFonts w:ascii="Verdana" w:hAnsi="Verdana"/>
                <w:sz w:val="20"/>
                <w:szCs w:val="20"/>
              </w:rPr>
            </w:pPr>
          </w:p>
          <w:p w14:paraId="4F15263E" w14:textId="77777777" w:rsidR="00E46745" w:rsidRPr="00D325CA" w:rsidRDefault="00E46745" w:rsidP="00767E3E"/>
        </w:tc>
      </w:tr>
      <w:tr w:rsidR="00E46745" w:rsidRPr="00446D37" w14:paraId="3A9A2C96" w14:textId="77777777" w:rsidTr="00767E3E">
        <w:trPr>
          <w:trHeight w:val="303"/>
        </w:trPr>
        <w:tc>
          <w:tcPr>
            <w:tcW w:w="9798" w:type="dxa"/>
            <w:tcBorders>
              <w:top w:val="nil"/>
              <w:left w:val="nil"/>
              <w:bottom w:val="nil"/>
              <w:right w:val="nil"/>
            </w:tcBorders>
            <w:shd w:val="clear" w:color="auto" w:fill="auto"/>
            <w:noWrap/>
            <w:vAlign w:val="bottom"/>
            <w:hideMark/>
          </w:tcPr>
          <w:p w14:paraId="4D1D8951" w14:textId="77777777" w:rsidR="00E46745" w:rsidRPr="00E46745" w:rsidRDefault="00E46745" w:rsidP="00767E3E">
            <w:pPr>
              <w:rPr>
                <w:b/>
              </w:rPr>
            </w:pPr>
            <w:r w:rsidRPr="00E46745">
              <w:rPr>
                <w:b/>
              </w:rPr>
              <w:lastRenderedPageBreak/>
              <w:t>Strand II:  The Content of Science</w:t>
            </w:r>
          </w:p>
          <w:p w14:paraId="0129B42F" w14:textId="77777777" w:rsidR="00E46745" w:rsidRPr="00E46745" w:rsidRDefault="00E46745" w:rsidP="00767E3E">
            <w:pPr>
              <w:rPr>
                <w:b/>
              </w:rPr>
            </w:pPr>
            <w:r w:rsidRPr="00E46745">
              <w:rPr>
                <w:b/>
              </w:rPr>
              <w:t xml:space="preserve">Standard I (Physical Science):  </w:t>
            </w:r>
            <w:r w:rsidRPr="00E46745">
              <w:t>Understand the structure and properties of matter, the characteristics of energy, and the interactions between matter and energy.</w:t>
            </w:r>
          </w:p>
          <w:p w14:paraId="37F214B0" w14:textId="77777777" w:rsidR="00E46745" w:rsidRPr="00E46745" w:rsidRDefault="00E46745" w:rsidP="00767E3E">
            <w:pPr>
              <w:rPr>
                <w:sz w:val="20"/>
                <w:szCs w:val="20"/>
              </w:rPr>
            </w:pPr>
            <w:r w:rsidRPr="00E46745">
              <w:rPr>
                <w:b/>
              </w:rPr>
              <w:t xml:space="preserve">Benchmark I:  </w:t>
            </w:r>
            <w:r w:rsidRPr="00E46745">
              <w:t>Understand the properties, underlying structure, and reactions of matter.</w:t>
            </w:r>
          </w:p>
          <w:p w14:paraId="5D1084D2" w14:textId="77777777" w:rsidR="00E46745" w:rsidRPr="00E46745" w:rsidRDefault="00E46745" w:rsidP="00767E3E">
            <w:pPr>
              <w:rPr>
                <w:b/>
              </w:rPr>
            </w:pPr>
            <w:r w:rsidRPr="00E46745">
              <w:rPr>
                <w:b/>
              </w:rPr>
              <w:t>Performance Standards</w:t>
            </w:r>
          </w:p>
          <w:p w14:paraId="5DC44C45" w14:textId="77777777" w:rsidR="00E46745" w:rsidRPr="00E46745" w:rsidRDefault="00E46745" w:rsidP="00767E3E">
            <w:pPr>
              <w:rPr>
                <w:b/>
              </w:rPr>
            </w:pPr>
            <w:r w:rsidRPr="00E46745">
              <w:rPr>
                <w:b/>
              </w:rPr>
              <w:t>Properties of Matter</w:t>
            </w:r>
          </w:p>
          <w:p w14:paraId="4EAEE70E" w14:textId="77777777" w:rsidR="00E46745" w:rsidRPr="00E46745" w:rsidRDefault="00E46745" w:rsidP="00E46745">
            <w:pPr>
              <w:numPr>
                <w:ilvl w:val="3"/>
                <w:numId w:val="20"/>
              </w:numPr>
              <w:tabs>
                <w:tab w:val="clear" w:pos="2880"/>
                <w:tab w:val="num" w:pos="342"/>
              </w:tabs>
              <w:ind w:left="342"/>
            </w:pPr>
            <w:r w:rsidRPr="00E46745">
              <w:t>Classify matter in a variety of ways (e.g., element, compound, mixture; solid, liquid, gas; acidic, basic, neutral).</w:t>
            </w:r>
          </w:p>
          <w:p w14:paraId="26E2E4D2" w14:textId="77777777" w:rsidR="00E46745" w:rsidRPr="00E46745" w:rsidRDefault="00E46745" w:rsidP="00E46745">
            <w:pPr>
              <w:numPr>
                <w:ilvl w:val="0"/>
                <w:numId w:val="20"/>
              </w:numPr>
              <w:tabs>
                <w:tab w:val="clear" w:pos="2340"/>
                <w:tab w:val="num" w:pos="342"/>
              </w:tabs>
              <w:ind w:left="342" w:hanging="342"/>
            </w:pPr>
            <w:r w:rsidRPr="00E46745">
              <w:t>Identify, measure, and use a variety of physical and chemical properties (e.g., electrical conductivity, density, viscosity, chemical reactivity, pH, melting point).</w:t>
            </w:r>
          </w:p>
          <w:p w14:paraId="697112DF" w14:textId="77777777" w:rsidR="00E46745" w:rsidRPr="00E46745" w:rsidRDefault="00E46745" w:rsidP="00E46745">
            <w:pPr>
              <w:numPr>
                <w:ilvl w:val="0"/>
                <w:numId w:val="20"/>
              </w:numPr>
              <w:tabs>
                <w:tab w:val="clear" w:pos="2340"/>
                <w:tab w:val="num" w:pos="342"/>
              </w:tabs>
              <w:ind w:left="342" w:hanging="342"/>
            </w:pPr>
            <w:r w:rsidRPr="00E46745">
              <w:t>Know how to use properties to separate mixtures into pure substances (e.g., distillation, chromatography, solubility).</w:t>
            </w:r>
          </w:p>
          <w:p w14:paraId="31EDD2E6" w14:textId="77777777" w:rsidR="00E46745" w:rsidRPr="00E46745" w:rsidRDefault="00E46745" w:rsidP="00767E3E">
            <w:pPr>
              <w:pStyle w:val="Header"/>
              <w:tabs>
                <w:tab w:val="clear" w:pos="4320"/>
                <w:tab w:val="clear" w:pos="8640"/>
              </w:tabs>
            </w:pPr>
          </w:p>
          <w:p w14:paraId="0BC08BE3" w14:textId="77777777" w:rsidR="00E46745" w:rsidRPr="00E46745" w:rsidRDefault="00E46745" w:rsidP="00767E3E">
            <w:pPr>
              <w:rPr>
                <w:b/>
              </w:rPr>
            </w:pPr>
            <w:r w:rsidRPr="00E46745">
              <w:rPr>
                <w:b/>
              </w:rPr>
              <w:t>Structure of Matter</w:t>
            </w:r>
          </w:p>
          <w:p w14:paraId="74C33E21" w14:textId="77777777" w:rsidR="00E46745" w:rsidRPr="00E46745" w:rsidRDefault="00E46745" w:rsidP="00E46745">
            <w:pPr>
              <w:numPr>
                <w:ilvl w:val="0"/>
                <w:numId w:val="21"/>
              </w:numPr>
              <w:tabs>
                <w:tab w:val="clear" w:pos="2340"/>
                <w:tab w:val="num" w:pos="342"/>
              </w:tabs>
              <w:ind w:left="342"/>
            </w:pPr>
            <w:r w:rsidRPr="00E46745">
              <w:t>Understand that matter is made of atoms and that atoms are made of subatomic particles.</w:t>
            </w:r>
          </w:p>
          <w:p w14:paraId="013380D0" w14:textId="77777777" w:rsidR="00E46745" w:rsidRPr="00E46745" w:rsidRDefault="00E46745" w:rsidP="00E46745">
            <w:pPr>
              <w:numPr>
                <w:ilvl w:val="0"/>
                <w:numId w:val="21"/>
              </w:numPr>
              <w:tabs>
                <w:tab w:val="clear" w:pos="2340"/>
                <w:tab w:val="num" w:pos="342"/>
              </w:tabs>
              <w:ind w:left="342"/>
            </w:pPr>
            <w:r w:rsidRPr="00E46745">
              <w:t>Understand atomic structure, including the following:</w:t>
            </w:r>
          </w:p>
          <w:p w14:paraId="2FE152C0" w14:textId="77777777" w:rsidR="00E46745" w:rsidRPr="00E46745" w:rsidRDefault="00E46745" w:rsidP="00E46745">
            <w:pPr>
              <w:numPr>
                <w:ilvl w:val="0"/>
                <w:numId w:val="18"/>
              </w:numPr>
              <w:tabs>
                <w:tab w:val="clear" w:pos="1080"/>
                <w:tab w:val="num" w:pos="702"/>
              </w:tabs>
              <w:ind w:left="702"/>
            </w:pPr>
            <w:r w:rsidRPr="00E46745">
              <w:t>most space occupied by electrons</w:t>
            </w:r>
          </w:p>
          <w:p w14:paraId="72306983" w14:textId="77777777" w:rsidR="00E46745" w:rsidRPr="00E46745" w:rsidRDefault="00E46745" w:rsidP="00E46745">
            <w:pPr>
              <w:numPr>
                <w:ilvl w:val="0"/>
                <w:numId w:val="18"/>
              </w:numPr>
              <w:tabs>
                <w:tab w:val="clear" w:pos="1080"/>
                <w:tab w:val="num" w:pos="702"/>
              </w:tabs>
              <w:ind w:left="702"/>
            </w:pPr>
            <w:r w:rsidRPr="00E46745">
              <w:t>nucleus made of protons and neutrons</w:t>
            </w:r>
          </w:p>
          <w:p w14:paraId="464CC328" w14:textId="77777777" w:rsidR="00E46745" w:rsidRPr="00E46745" w:rsidRDefault="00E46745" w:rsidP="00E46745">
            <w:pPr>
              <w:numPr>
                <w:ilvl w:val="0"/>
                <w:numId w:val="18"/>
              </w:numPr>
              <w:tabs>
                <w:tab w:val="clear" w:pos="1080"/>
                <w:tab w:val="num" w:pos="702"/>
              </w:tabs>
              <w:ind w:left="702"/>
            </w:pPr>
            <w:r w:rsidRPr="00E46745">
              <w:t>isotopes of an element</w:t>
            </w:r>
          </w:p>
          <w:p w14:paraId="09E7C1CE" w14:textId="77777777" w:rsidR="00E46745" w:rsidRPr="00E46745" w:rsidRDefault="00E46745" w:rsidP="00E46745">
            <w:pPr>
              <w:numPr>
                <w:ilvl w:val="0"/>
                <w:numId w:val="18"/>
              </w:numPr>
              <w:tabs>
                <w:tab w:val="clear" w:pos="1080"/>
                <w:tab w:val="num" w:pos="702"/>
              </w:tabs>
              <w:ind w:left="702"/>
            </w:pPr>
            <w:r w:rsidRPr="00E46745">
              <w:t>masses of proton and neutron 2000 times greater than mass of electron</w:t>
            </w:r>
          </w:p>
          <w:p w14:paraId="1B02C15F" w14:textId="77777777" w:rsidR="00E46745" w:rsidRPr="00E46745" w:rsidRDefault="00E46745" w:rsidP="00E46745">
            <w:pPr>
              <w:numPr>
                <w:ilvl w:val="0"/>
                <w:numId w:val="18"/>
              </w:numPr>
              <w:tabs>
                <w:tab w:val="clear" w:pos="1080"/>
                <w:tab w:val="num" w:pos="702"/>
              </w:tabs>
              <w:ind w:left="702"/>
            </w:pPr>
            <w:r w:rsidRPr="00E46745">
              <w:t>atom held together by proton-electron electrical forces.</w:t>
            </w:r>
          </w:p>
          <w:p w14:paraId="53C12291" w14:textId="77777777" w:rsidR="00E46745" w:rsidRPr="00E46745" w:rsidRDefault="00E46745" w:rsidP="00E46745">
            <w:pPr>
              <w:numPr>
                <w:ilvl w:val="1"/>
                <w:numId w:val="18"/>
              </w:numPr>
              <w:tabs>
                <w:tab w:val="clear" w:pos="1800"/>
                <w:tab w:val="num" w:pos="342"/>
              </w:tabs>
              <w:ind w:left="342" w:hanging="342"/>
            </w:pPr>
            <w:r w:rsidRPr="00E46745">
              <w:lastRenderedPageBreak/>
              <w:t>Explain how electrons determine the properties of substances by</w:t>
            </w:r>
          </w:p>
          <w:p w14:paraId="3357F256" w14:textId="77777777" w:rsidR="00E46745" w:rsidRPr="00E46745" w:rsidRDefault="00E46745" w:rsidP="00E46745">
            <w:pPr>
              <w:numPr>
                <w:ilvl w:val="0"/>
                <w:numId w:val="19"/>
              </w:numPr>
              <w:ind w:left="702"/>
            </w:pPr>
            <w:r w:rsidRPr="00E46745">
              <w:t>interactions between atoms through transferring or sharing valence electrons,</w:t>
            </w:r>
          </w:p>
          <w:p w14:paraId="4FF8A907" w14:textId="77777777" w:rsidR="00E46745" w:rsidRPr="00E46745" w:rsidRDefault="00E46745" w:rsidP="00E46745">
            <w:pPr>
              <w:numPr>
                <w:ilvl w:val="0"/>
                <w:numId w:val="19"/>
              </w:numPr>
              <w:ind w:left="702"/>
            </w:pPr>
            <w:r w:rsidRPr="00E46745">
              <w:t>ionic and covalent bonds, and</w:t>
            </w:r>
          </w:p>
          <w:p w14:paraId="11795EF1" w14:textId="77777777" w:rsidR="00E46745" w:rsidRPr="00E46745" w:rsidRDefault="00E46745" w:rsidP="00E46745">
            <w:pPr>
              <w:numPr>
                <w:ilvl w:val="0"/>
                <w:numId w:val="19"/>
              </w:numPr>
              <w:ind w:left="702"/>
            </w:pPr>
            <w:r w:rsidRPr="00E46745">
              <w:t>the ability of carbon to form a diverse array of organic structures.</w:t>
            </w:r>
          </w:p>
          <w:p w14:paraId="783BFE84" w14:textId="77777777" w:rsidR="00A636DD" w:rsidRDefault="00E46745" w:rsidP="00A636DD">
            <w:pPr>
              <w:pStyle w:val="BodyTextIndent2"/>
              <w:spacing w:line="240" w:lineRule="auto"/>
              <w:ind w:left="357" w:hanging="360"/>
              <w:rPr>
                <w:szCs w:val="20"/>
              </w:rPr>
            </w:pPr>
            <w:r w:rsidRPr="00E46745">
              <w:rPr>
                <w:szCs w:val="20"/>
              </w:rPr>
              <w:t>9.  Understand how the type and arrangement of atoms and their bonds determine macroscopic properties (e.g., boiling point, electrical conductivity, hardness of minerals).</w:t>
            </w:r>
          </w:p>
          <w:p w14:paraId="30A00C49" w14:textId="77777777" w:rsidR="00E46745" w:rsidRPr="00E46745" w:rsidRDefault="00E46745" w:rsidP="00A636DD">
            <w:pPr>
              <w:pStyle w:val="BodyTextIndent2"/>
              <w:spacing w:line="240" w:lineRule="auto"/>
              <w:ind w:left="357" w:hanging="360"/>
              <w:rPr>
                <w:szCs w:val="20"/>
              </w:rPr>
            </w:pPr>
            <w:r w:rsidRPr="00E46745">
              <w:rPr>
                <w:szCs w:val="20"/>
              </w:rPr>
              <w:t>10.  Know that states of matter (i.e., solid, liquid, gas) depend on the arrangement of atoms and molecules and on their freedom of motion.</w:t>
            </w:r>
          </w:p>
          <w:p w14:paraId="07040997" w14:textId="77777777" w:rsidR="00E46745" w:rsidRPr="00E46745" w:rsidRDefault="00E46745" w:rsidP="00767E3E">
            <w:pPr>
              <w:ind w:left="702"/>
            </w:pPr>
          </w:p>
          <w:p w14:paraId="40F09AC1" w14:textId="77777777" w:rsidR="00E46745" w:rsidRPr="00E46745" w:rsidRDefault="00E46745" w:rsidP="00767E3E"/>
          <w:p w14:paraId="696DC117" w14:textId="77777777" w:rsidR="00E46745" w:rsidRPr="00E46745" w:rsidRDefault="00E46745" w:rsidP="00767E3E">
            <w:r w:rsidRPr="00E46745">
              <w:rPr>
                <w:b/>
              </w:rPr>
              <w:t>Chemical Reactions</w:t>
            </w:r>
          </w:p>
          <w:p w14:paraId="32958D89" w14:textId="77777777" w:rsidR="00E46745" w:rsidRPr="00E46745" w:rsidRDefault="00E46745" w:rsidP="00E46745">
            <w:pPr>
              <w:numPr>
                <w:ilvl w:val="1"/>
                <w:numId w:val="17"/>
              </w:numPr>
              <w:tabs>
                <w:tab w:val="clear" w:pos="1440"/>
                <w:tab w:val="num" w:pos="342"/>
              </w:tabs>
              <w:ind w:left="342"/>
            </w:pPr>
            <w:r w:rsidRPr="00E46745">
              <w:t>Know that chemical reactions involve the rearrangement of atoms, and that they occur on many timescales (e.g., picoseconds to millennia).</w:t>
            </w:r>
          </w:p>
          <w:p w14:paraId="2E63961D" w14:textId="77777777" w:rsidR="00E46745" w:rsidRPr="00E46745" w:rsidRDefault="00E46745" w:rsidP="00E46745">
            <w:pPr>
              <w:pStyle w:val="BodyTextIndent"/>
              <w:numPr>
                <w:ilvl w:val="1"/>
                <w:numId w:val="17"/>
              </w:numPr>
              <w:tabs>
                <w:tab w:val="clear" w:pos="1440"/>
                <w:tab w:val="num" w:pos="342"/>
              </w:tabs>
              <w:spacing w:after="0"/>
              <w:ind w:left="342"/>
              <w:rPr>
                <w:b/>
              </w:rPr>
            </w:pPr>
            <w:r w:rsidRPr="00E46745">
              <w:t>Understand types of chemical reactions (e.g., synthesis, decomposition, combustion, redox, neutralization) and identify them as exothermic or endothermic.</w:t>
            </w:r>
          </w:p>
          <w:p w14:paraId="3D82AC1B" w14:textId="77777777" w:rsidR="00E46745" w:rsidRPr="00E46745" w:rsidRDefault="00E46745" w:rsidP="00767E3E">
            <w:pPr>
              <w:rPr>
                <w:b/>
              </w:rPr>
            </w:pPr>
          </w:p>
          <w:p w14:paraId="59114BEB" w14:textId="77777777" w:rsidR="00E46745" w:rsidRPr="00E46745" w:rsidRDefault="00E46745" w:rsidP="00767E3E">
            <w:pPr>
              <w:rPr>
                <w:b/>
              </w:rPr>
            </w:pPr>
            <w:r w:rsidRPr="00E46745">
              <w:rPr>
                <w:b/>
              </w:rPr>
              <w:t>Strand</w:t>
            </w:r>
            <w:r>
              <w:rPr>
                <w:b/>
              </w:rPr>
              <w:t xml:space="preserve"> </w:t>
            </w:r>
            <w:r w:rsidRPr="00E46745">
              <w:rPr>
                <w:b/>
              </w:rPr>
              <w:t>II:  The Content of Science</w:t>
            </w:r>
          </w:p>
          <w:p w14:paraId="079A547C" w14:textId="77777777" w:rsidR="00E46745" w:rsidRPr="00E46745" w:rsidRDefault="00E46745" w:rsidP="00767E3E">
            <w:r w:rsidRPr="00E46745">
              <w:rPr>
                <w:b/>
              </w:rPr>
              <w:t xml:space="preserve">Standard I (Physical Science):  </w:t>
            </w:r>
            <w:r w:rsidRPr="00E46745">
              <w:t>Understand the structure and properties of matter, the characteristics of energy, and the interactions between matter and energy.</w:t>
            </w:r>
          </w:p>
          <w:p w14:paraId="46A7D1EB" w14:textId="77777777" w:rsidR="00E46745" w:rsidRPr="00E46745" w:rsidRDefault="00E46745" w:rsidP="00767E3E">
            <w:r w:rsidRPr="00E46745">
              <w:rPr>
                <w:b/>
              </w:rPr>
              <w:t xml:space="preserve">Benchmark II: </w:t>
            </w:r>
            <w:r w:rsidRPr="00E46745">
              <w:t>Understand the transformation and transmission of energy and how energy and matter interact.</w:t>
            </w:r>
          </w:p>
          <w:p w14:paraId="2F2CF90B" w14:textId="77777777" w:rsidR="00E46745" w:rsidRPr="00E46745" w:rsidRDefault="00E46745" w:rsidP="00767E3E">
            <w:pPr>
              <w:rPr>
                <w:b/>
                <w:sz w:val="20"/>
                <w:szCs w:val="20"/>
              </w:rPr>
            </w:pPr>
            <w:r w:rsidRPr="00E46745">
              <w:rPr>
                <w:b/>
              </w:rPr>
              <w:t>Performance Standards</w:t>
            </w:r>
          </w:p>
          <w:p w14:paraId="6B5AD836" w14:textId="77777777" w:rsidR="00E46745" w:rsidRPr="00E46745" w:rsidRDefault="00E46745" w:rsidP="00767E3E">
            <w:pPr>
              <w:pStyle w:val="Heading2"/>
              <w:rPr>
                <w:rFonts w:ascii="Times New Roman" w:hAnsi="Times New Roman" w:cs="Times New Roman"/>
                <w:color w:val="auto"/>
              </w:rPr>
            </w:pPr>
            <w:r w:rsidRPr="00E46745">
              <w:rPr>
                <w:rFonts w:ascii="Times New Roman" w:hAnsi="Times New Roman" w:cs="Times New Roman"/>
                <w:color w:val="auto"/>
              </w:rPr>
              <w:t>Energy Transformation and Transfer</w:t>
            </w:r>
          </w:p>
          <w:p w14:paraId="172578D2" w14:textId="77777777" w:rsidR="00E46745" w:rsidRPr="00E46745" w:rsidRDefault="00E46745" w:rsidP="00E46745">
            <w:pPr>
              <w:pStyle w:val="ListParagraph"/>
              <w:numPr>
                <w:ilvl w:val="3"/>
                <w:numId w:val="20"/>
              </w:numPr>
              <w:tabs>
                <w:tab w:val="clear" w:pos="2880"/>
              </w:tabs>
              <w:spacing w:after="0" w:line="240" w:lineRule="auto"/>
              <w:ind w:left="267" w:hanging="270"/>
              <w:rPr>
                <w:rFonts w:ascii="Times New Roman" w:hAnsi="Times New Roman"/>
              </w:rPr>
            </w:pPr>
            <w:r w:rsidRPr="00E46745">
              <w:rPr>
                <w:rFonts w:ascii="Times New Roman" w:hAnsi="Times New Roman"/>
              </w:rPr>
              <w:t>Identify different forms of energy, including kinetic, gravitational (potential), chemical, thermal, nuclear, and electromagnetic.</w:t>
            </w:r>
          </w:p>
          <w:p w14:paraId="1398C4AB" w14:textId="77777777" w:rsidR="00E46745" w:rsidRPr="00E46745" w:rsidRDefault="00E46745" w:rsidP="00767E3E">
            <w:pPr>
              <w:ind w:left="267" w:hanging="267"/>
            </w:pPr>
            <w:r w:rsidRPr="00E46745">
              <w:t>3. Understand that energy can change from one form to another (e.g., changes in kinetic and potential energy in a gravitational field, heats of reaction, hydroelectric dams) and know that energy is conserved in these changes.</w:t>
            </w:r>
          </w:p>
          <w:p w14:paraId="66BD8652" w14:textId="77777777" w:rsidR="00E46745" w:rsidRPr="00E46745" w:rsidRDefault="00E46745" w:rsidP="00767E3E">
            <w:pPr>
              <w:ind w:left="267" w:hanging="267"/>
            </w:pPr>
            <w:r w:rsidRPr="00E46745">
              <w:t>5. Explain how heat flows in terms of the transfer of vibrational motion of atoms and molecules from hotter to colder regions.</w:t>
            </w:r>
          </w:p>
          <w:p w14:paraId="0FD6EC75" w14:textId="77777777" w:rsidR="00E46745" w:rsidRPr="00E46745" w:rsidRDefault="00E46745" w:rsidP="00767E3E">
            <w:pPr>
              <w:ind w:left="267" w:hanging="267"/>
            </w:pPr>
            <w:r w:rsidRPr="00E46745">
              <w:t>6. Understand that the ability of energy to do something useful (work) tends to decrease (and never increases) as energy is converted from one form to another.</w:t>
            </w:r>
          </w:p>
          <w:p w14:paraId="4339F0DD" w14:textId="77777777" w:rsidR="00A636DD" w:rsidRDefault="00A636DD" w:rsidP="00767E3E">
            <w:pPr>
              <w:pStyle w:val="BodyTextIndent"/>
              <w:ind w:hanging="438"/>
              <w:rPr>
                <w:b/>
              </w:rPr>
            </w:pPr>
          </w:p>
          <w:p w14:paraId="20DA1625" w14:textId="77777777" w:rsidR="00E46745" w:rsidRPr="00A636DD" w:rsidRDefault="00E46745" w:rsidP="00767E3E">
            <w:pPr>
              <w:pStyle w:val="BodyTextIndent"/>
              <w:ind w:hanging="438"/>
              <w:rPr>
                <w:b/>
              </w:rPr>
            </w:pPr>
            <w:r w:rsidRPr="00A636DD">
              <w:rPr>
                <w:b/>
              </w:rPr>
              <w:t>Interactions of Energy and Matter</w:t>
            </w:r>
          </w:p>
          <w:p w14:paraId="69904455" w14:textId="77777777" w:rsidR="00E46745" w:rsidRPr="00E46745" w:rsidRDefault="00E46745" w:rsidP="00E46745">
            <w:pPr>
              <w:pStyle w:val="BodyTextIndent"/>
              <w:numPr>
                <w:ilvl w:val="0"/>
                <w:numId w:val="23"/>
              </w:numPr>
              <w:tabs>
                <w:tab w:val="clear" w:pos="720"/>
                <w:tab w:val="num" w:pos="342"/>
              </w:tabs>
              <w:spacing w:after="0"/>
              <w:ind w:left="342"/>
              <w:rPr>
                <w:b/>
              </w:rPr>
            </w:pPr>
            <w:r w:rsidRPr="00E46745">
              <w:t>Understand that electromagnetic waves carry energy that can be transferred when they interact with matter.</w:t>
            </w:r>
          </w:p>
          <w:p w14:paraId="5E9A683D" w14:textId="77777777" w:rsidR="00E46745" w:rsidRPr="00E46745" w:rsidRDefault="00E46745" w:rsidP="00E46745">
            <w:pPr>
              <w:pStyle w:val="BodyTextIndent"/>
              <w:numPr>
                <w:ilvl w:val="0"/>
                <w:numId w:val="23"/>
              </w:numPr>
              <w:tabs>
                <w:tab w:val="clear" w:pos="720"/>
                <w:tab w:val="num" w:pos="342"/>
              </w:tabs>
              <w:spacing w:after="0"/>
              <w:ind w:left="342"/>
              <w:rPr>
                <w:b/>
              </w:rPr>
            </w:pPr>
            <w:r w:rsidRPr="00E46745">
              <w:t>Describe the characteristics of electromagnetic waves (e.g., visible light, radio, microwave, X-ray, ultraviolet, gamma) and other waves (e.g., sound, seismic waves, water waves), including</w:t>
            </w:r>
          </w:p>
          <w:p w14:paraId="649DD38F" w14:textId="77777777" w:rsidR="00E46745" w:rsidRPr="00E46745" w:rsidRDefault="00E46745" w:rsidP="00E46745">
            <w:pPr>
              <w:numPr>
                <w:ilvl w:val="0"/>
                <w:numId w:val="22"/>
              </w:numPr>
              <w:ind w:left="702"/>
            </w:pPr>
            <w:r w:rsidRPr="00E46745">
              <w:t>origin and potential hazards of various forms of electromagnetic radiation,  and</w:t>
            </w:r>
          </w:p>
          <w:p w14:paraId="15CA0844" w14:textId="77777777" w:rsidR="00E46745" w:rsidRPr="00E46745" w:rsidRDefault="00E46745" w:rsidP="00E46745">
            <w:pPr>
              <w:numPr>
                <w:ilvl w:val="0"/>
                <w:numId w:val="22"/>
              </w:numPr>
              <w:ind w:left="702"/>
            </w:pPr>
            <w:r w:rsidRPr="00E46745">
              <w:t>energy of electromagnetic waves carried in discrete energy packets (photons) whose energy is inversely proportional to wavelength.</w:t>
            </w:r>
          </w:p>
          <w:p w14:paraId="02ABE117" w14:textId="77777777" w:rsidR="00E46745" w:rsidRPr="00E46745" w:rsidRDefault="00E46745" w:rsidP="00767E3E">
            <w:pPr>
              <w:rPr>
                <w:sz w:val="20"/>
                <w:szCs w:val="20"/>
              </w:rPr>
            </w:pPr>
          </w:p>
          <w:p w14:paraId="16E6CE4E" w14:textId="77777777" w:rsidR="00E46745" w:rsidRPr="00E46745" w:rsidRDefault="00E46745" w:rsidP="00767E3E">
            <w:pPr>
              <w:rPr>
                <w:b/>
              </w:rPr>
            </w:pPr>
            <w:r w:rsidRPr="00E46745">
              <w:rPr>
                <w:b/>
              </w:rPr>
              <w:t>Strand II:  The Content of Science</w:t>
            </w:r>
          </w:p>
          <w:p w14:paraId="2F853A7D" w14:textId="77777777" w:rsidR="00E46745" w:rsidRPr="00E46745" w:rsidRDefault="00E46745" w:rsidP="00767E3E">
            <w:r w:rsidRPr="00E46745">
              <w:rPr>
                <w:b/>
              </w:rPr>
              <w:t xml:space="preserve">Standard I (Physical Science):  </w:t>
            </w:r>
            <w:r w:rsidRPr="00E46745">
              <w:t>Understand the structure and properties of matter, the characteristics of energy, and the interactions between matter and energy.</w:t>
            </w:r>
          </w:p>
          <w:p w14:paraId="2521A813" w14:textId="77777777" w:rsidR="00E46745" w:rsidRPr="00E46745" w:rsidRDefault="00E46745" w:rsidP="00767E3E">
            <w:r w:rsidRPr="00E46745">
              <w:rPr>
                <w:b/>
              </w:rPr>
              <w:t xml:space="preserve">Benchmark III: </w:t>
            </w:r>
            <w:r w:rsidRPr="00E46745">
              <w:t>Understand the motion of objects and waves, and the forces that cause them.</w:t>
            </w:r>
          </w:p>
          <w:p w14:paraId="1739B281" w14:textId="77777777" w:rsidR="00E46745" w:rsidRPr="00E46745" w:rsidRDefault="00E46745" w:rsidP="00767E3E">
            <w:pPr>
              <w:pStyle w:val="Heading2"/>
              <w:rPr>
                <w:rFonts w:ascii="Times New Roman" w:hAnsi="Times New Roman" w:cs="Times New Roman"/>
                <w:color w:val="auto"/>
              </w:rPr>
            </w:pPr>
            <w:r w:rsidRPr="00E46745">
              <w:rPr>
                <w:rFonts w:ascii="Times New Roman" w:hAnsi="Times New Roman" w:cs="Times New Roman"/>
                <w:color w:val="auto"/>
              </w:rPr>
              <w:lastRenderedPageBreak/>
              <w:t>Performance Standards</w:t>
            </w:r>
          </w:p>
          <w:p w14:paraId="1B81AAEC" w14:textId="77777777" w:rsidR="00E46745" w:rsidRPr="00E46745" w:rsidRDefault="00E46745" w:rsidP="00767E3E">
            <w:pPr>
              <w:pStyle w:val="Heading2"/>
              <w:rPr>
                <w:rFonts w:ascii="Times New Roman" w:hAnsi="Times New Roman" w:cs="Times New Roman"/>
                <w:color w:val="auto"/>
              </w:rPr>
            </w:pPr>
            <w:r w:rsidRPr="00E46745">
              <w:rPr>
                <w:rFonts w:ascii="Times New Roman" w:hAnsi="Times New Roman" w:cs="Times New Roman"/>
                <w:color w:val="auto"/>
              </w:rPr>
              <w:t>Forces</w:t>
            </w:r>
          </w:p>
          <w:p w14:paraId="5886F214" w14:textId="77777777" w:rsidR="00E46745" w:rsidRPr="00E46745" w:rsidRDefault="00E46745" w:rsidP="00E46745">
            <w:pPr>
              <w:numPr>
                <w:ilvl w:val="0"/>
                <w:numId w:val="24"/>
              </w:numPr>
            </w:pPr>
            <w:r w:rsidRPr="00E46745">
              <w:t>Know that there are four fundamental forces in nature:  gravitation, electromagnetism, weak nuclear force, and strong nuclear force.</w:t>
            </w:r>
          </w:p>
          <w:p w14:paraId="4C01DB02" w14:textId="77777777" w:rsidR="00E46745" w:rsidRPr="00E46745" w:rsidRDefault="00E46745" w:rsidP="00E46745">
            <w:pPr>
              <w:numPr>
                <w:ilvl w:val="0"/>
                <w:numId w:val="24"/>
              </w:numPr>
            </w:pPr>
            <w:r w:rsidRPr="00E46745">
              <w:t>Know that every object exerts gravitational force on every other object, and how this force depends on the masses of the objects and the distance between them.</w:t>
            </w:r>
          </w:p>
          <w:p w14:paraId="7E3BAB39" w14:textId="77777777" w:rsidR="00E46745" w:rsidRPr="00E46745" w:rsidRDefault="00E46745" w:rsidP="00E46745">
            <w:pPr>
              <w:numPr>
                <w:ilvl w:val="0"/>
                <w:numId w:val="24"/>
              </w:numPr>
            </w:pPr>
            <w:r w:rsidRPr="00E46745">
              <w:t>Know that materials containing equal amounts of positive and negative charges are electrically neutral, but that a small excess or deficit of negative charges produces significant electrical forces.</w:t>
            </w:r>
          </w:p>
          <w:p w14:paraId="52249F32" w14:textId="77777777" w:rsidR="00E46745" w:rsidRPr="00E46745" w:rsidRDefault="00E46745" w:rsidP="00E46745">
            <w:pPr>
              <w:numPr>
                <w:ilvl w:val="0"/>
                <w:numId w:val="24"/>
              </w:numPr>
            </w:pPr>
            <w:r w:rsidRPr="00E46745">
              <w:t>Understand the relationship between force and pressure, and how the pressure of a volume of gas depends on the temperature and the amount of gas.</w:t>
            </w:r>
          </w:p>
          <w:p w14:paraId="61FC13CF" w14:textId="77777777" w:rsidR="00E46745" w:rsidRPr="00E46745" w:rsidRDefault="00E46745" w:rsidP="00E46745">
            <w:pPr>
              <w:numPr>
                <w:ilvl w:val="0"/>
                <w:numId w:val="24"/>
              </w:numPr>
            </w:pPr>
            <w:r w:rsidRPr="00E46745">
              <w:t>Explain how electric currents cause magnetism and how changing magnetic fields produce electricity (e.g., electric motors, generators).</w:t>
            </w:r>
          </w:p>
          <w:p w14:paraId="1E90D374" w14:textId="77777777" w:rsidR="00E46745" w:rsidRPr="00E46745" w:rsidRDefault="00E46745" w:rsidP="00767E3E">
            <w:pPr>
              <w:ind w:left="357" w:hanging="375"/>
            </w:pPr>
            <w:r w:rsidRPr="00E46745">
              <w:t>7.   Know that when one object exerts a force on a second object, the second object exerts a force of equal magnitude and in the opposite direction on the first object (i.e., Newton’s Third Law).</w:t>
            </w:r>
          </w:p>
          <w:p w14:paraId="350CC828" w14:textId="77777777" w:rsidR="00E46745" w:rsidRPr="00E46745" w:rsidRDefault="00E46745" w:rsidP="00767E3E">
            <w:pPr>
              <w:pStyle w:val="Heading3"/>
              <w:rPr>
                <w:rFonts w:ascii="Times New Roman" w:hAnsi="Times New Roman" w:cs="Times New Roman"/>
                <w:color w:val="auto"/>
              </w:rPr>
            </w:pPr>
            <w:r w:rsidRPr="00E46745">
              <w:rPr>
                <w:rFonts w:ascii="Times New Roman" w:hAnsi="Times New Roman" w:cs="Times New Roman"/>
                <w:color w:val="auto"/>
              </w:rPr>
              <w:t>Motion</w:t>
            </w:r>
          </w:p>
          <w:p w14:paraId="46677727" w14:textId="77777777" w:rsidR="00E46745" w:rsidRPr="00E46745" w:rsidRDefault="00E46745" w:rsidP="00767E3E">
            <w:r w:rsidRPr="00E46745">
              <w:t>8.  Apply Newton’s Laws to describe and analyze the behavior of moving objects, including</w:t>
            </w:r>
          </w:p>
          <w:p w14:paraId="0A52FE18" w14:textId="77777777" w:rsidR="00E46745" w:rsidRPr="00E46745" w:rsidRDefault="00E46745" w:rsidP="00E46745">
            <w:pPr>
              <w:numPr>
                <w:ilvl w:val="1"/>
                <w:numId w:val="24"/>
              </w:numPr>
              <w:tabs>
                <w:tab w:val="clear" w:pos="1062"/>
                <w:tab w:val="num" w:pos="702"/>
              </w:tabs>
              <w:ind w:left="702"/>
            </w:pPr>
            <w:r w:rsidRPr="00E46745">
              <w:t xml:space="preserve">displacement, velocity, and acceleration of a moving object, </w:t>
            </w:r>
          </w:p>
          <w:p w14:paraId="2CEA99EA" w14:textId="77777777" w:rsidR="00E46745" w:rsidRPr="00E46745" w:rsidRDefault="00E46745" w:rsidP="00E46745">
            <w:pPr>
              <w:numPr>
                <w:ilvl w:val="1"/>
                <w:numId w:val="24"/>
              </w:numPr>
              <w:tabs>
                <w:tab w:val="clear" w:pos="1062"/>
                <w:tab w:val="num" w:pos="702"/>
              </w:tabs>
              <w:ind w:left="702"/>
            </w:pPr>
            <w:r w:rsidRPr="00E46745">
              <w:t xml:space="preserve">Newton’s Second Law, </w:t>
            </w:r>
            <w:r w:rsidRPr="00E46745">
              <w:rPr>
                <w:i/>
              </w:rPr>
              <w:t xml:space="preserve">F </w:t>
            </w:r>
            <w:r w:rsidRPr="00E46745">
              <w:t xml:space="preserve">= </w:t>
            </w:r>
            <w:r w:rsidRPr="00E46745">
              <w:rPr>
                <w:i/>
              </w:rPr>
              <w:t xml:space="preserve">ma </w:t>
            </w:r>
            <w:r w:rsidRPr="00E46745">
              <w:t>(e.g., momentum and its conservation, the motion of an object falling under gravity, the independence of a falling object’s motion on mass), and</w:t>
            </w:r>
          </w:p>
          <w:p w14:paraId="3F1F6C84" w14:textId="77777777" w:rsidR="00E46745" w:rsidRPr="00E46745" w:rsidRDefault="00E46745" w:rsidP="00E46745">
            <w:pPr>
              <w:numPr>
                <w:ilvl w:val="1"/>
                <w:numId w:val="24"/>
              </w:numPr>
              <w:tabs>
                <w:tab w:val="clear" w:pos="1062"/>
                <w:tab w:val="num" w:pos="702"/>
              </w:tabs>
              <w:ind w:left="702"/>
            </w:pPr>
            <w:r w:rsidRPr="00E46745">
              <w:t>circular motion and centripetal force.</w:t>
            </w:r>
          </w:p>
          <w:p w14:paraId="3392DADF" w14:textId="77777777" w:rsidR="00E46745" w:rsidRPr="00E46745" w:rsidRDefault="00E46745" w:rsidP="00767E3E">
            <w:r w:rsidRPr="00E46745">
              <w:t>9.  Describe relative motion using frames of reference.</w:t>
            </w:r>
          </w:p>
          <w:p w14:paraId="23E36B77" w14:textId="77777777" w:rsidR="00E46745" w:rsidRPr="00E46745" w:rsidRDefault="00E46745" w:rsidP="00767E3E">
            <w:r w:rsidRPr="00E46745">
              <w:t>10. Describe wave propagation using amplitude, wavelength, frequency, and speed.</w:t>
            </w:r>
          </w:p>
          <w:p w14:paraId="669E6E86" w14:textId="77777777" w:rsidR="00E46745" w:rsidRPr="00E46745" w:rsidRDefault="00E46745" w:rsidP="00767E3E">
            <w:r w:rsidRPr="00E46745">
              <w:t>11. Explain how the interactions of waves can result in interference, reflection, and refraction.</w:t>
            </w:r>
          </w:p>
          <w:p w14:paraId="6702F0A8" w14:textId="77777777" w:rsidR="00E46745" w:rsidRPr="00E46745" w:rsidRDefault="00E46745" w:rsidP="00767E3E">
            <w:pPr>
              <w:ind w:left="357" w:hanging="357"/>
            </w:pPr>
            <w:r w:rsidRPr="00E46745">
              <w:t xml:space="preserve">12. Describe how waves are used for practical purposes (e.g., seismic data, acoustic effects, Doppler effect). </w:t>
            </w:r>
          </w:p>
          <w:p w14:paraId="76D73F09" w14:textId="77777777" w:rsidR="00E46745" w:rsidRPr="00E46745" w:rsidRDefault="00E46745" w:rsidP="00767E3E"/>
        </w:tc>
      </w:tr>
      <w:tr w:rsidR="00E46745" w:rsidRPr="00446D37" w14:paraId="2CEB6DFD" w14:textId="77777777" w:rsidTr="00767E3E">
        <w:trPr>
          <w:trHeight w:val="303"/>
        </w:trPr>
        <w:tc>
          <w:tcPr>
            <w:tcW w:w="9798" w:type="dxa"/>
            <w:tcBorders>
              <w:top w:val="nil"/>
              <w:left w:val="nil"/>
              <w:bottom w:val="nil"/>
              <w:right w:val="nil"/>
            </w:tcBorders>
            <w:shd w:val="clear" w:color="auto" w:fill="auto"/>
            <w:noWrap/>
            <w:vAlign w:val="bottom"/>
            <w:hideMark/>
          </w:tcPr>
          <w:p w14:paraId="47AD5B1F" w14:textId="77777777" w:rsidR="00E46745" w:rsidRDefault="00E46745" w:rsidP="00767E3E">
            <w:pPr>
              <w:rPr>
                <w:b/>
              </w:rPr>
            </w:pPr>
            <w:r>
              <w:rPr>
                <w:b/>
              </w:rPr>
              <w:lastRenderedPageBreak/>
              <w:t>Strand II:  The Content of Science</w:t>
            </w:r>
          </w:p>
          <w:p w14:paraId="608D8BED" w14:textId="77777777" w:rsidR="00E46745" w:rsidRDefault="00E46745" w:rsidP="00767E3E">
            <w:r>
              <w:rPr>
                <w:b/>
              </w:rPr>
              <w:t xml:space="preserve">Standard II (Life Science):  </w:t>
            </w:r>
            <w:r>
              <w:t>Understand the properties, structures, and processes of living things and the interdependence of living things and their environments.</w:t>
            </w:r>
          </w:p>
          <w:p w14:paraId="313DF0DE" w14:textId="77777777" w:rsidR="00E46745" w:rsidRDefault="00E46745" w:rsidP="00767E3E">
            <w:r w:rsidRPr="009D3660">
              <w:rPr>
                <w:b/>
              </w:rPr>
              <w:t>Benchmark I:</w:t>
            </w:r>
            <w:r>
              <w:t xml:space="preserve"> Understand how the survival of species depends on biodiversity and on complex interactions, including the cycling of matter and the flow of energy.</w:t>
            </w:r>
          </w:p>
          <w:p w14:paraId="304E5276" w14:textId="77777777" w:rsidR="00E46745" w:rsidRPr="009D3660" w:rsidRDefault="00E46745" w:rsidP="00767E3E">
            <w:pPr>
              <w:rPr>
                <w:b/>
              </w:rPr>
            </w:pPr>
            <w:r w:rsidRPr="009D3660">
              <w:rPr>
                <w:b/>
              </w:rPr>
              <w:t>Performance Standards</w:t>
            </w:r>
          </w:p>
          <w:p w14:paraId="47BE3C3A" w14:textId="77777777" w:rsidR="00E46745" w:rsidRPr="009D3660" w:rsidRDefault="00E46745" w:rsidP="00767E3E">
            <w:pPr>
              <w:rPr>
                <w:b/>
              </w:rPr>
            </w:pPr>
            <w:r w:rsidRPr="009D3660">
              <w:rPr>
                <w:b/>
              </w:rPr>
              <w:t>Ecosystems</w:t>
            </w:r>
          </w:p>
          <w:p w14:paraId="68196239" w14:textId="77777777" w:rsidR="00E46745" w:rsidRDefault="00E46745" w:rsidP="00E46745">
            <w:pPr>
              <w:pStyle w:val="BodyTextIndent2"/>
              <w:numPr>
                <w:ilvl w:val="3"/>
                <w:numId w:val="25"/>
              </w:numPr>
              <w:tabs>
                <w:tab w:val="clear" w:pos="2880"/>
                <w:tab w:val="num" w:pos="342"/>
              </w:tabs>
              <w:spacing w:after="0" w:line="240" w:lineRule="auto"/>
              <w:ind w:left="342"/>
            </w:pPr>
            <w:r>
              <w:t>Know that an ecosystem is complex and may exhibit fluctuations around a steady state or may evolve over time.</w:t>
            </w:r>
          </w:p>
          <w:p w14:paraId="30DA06CA" w14:textId="77777777" w:rsidR="00E46745" w:rsidRDefault="00E46745" w:rsidP="00767E3E">
            <w:pPr>
              <w:ind w:left="357" w:hanging="375"/>
            </w:pPr>
            <w:r>
              <w:t xml:space="preserve">4.   Critically analyze how humans modify and change ecosystems (e.g., harvesting, pollution, population growth, technology). </w:t>
            </w:r>
          </w:p>
          <w:p w14:paraId="3743444E" w14:textId="77777777" w:rsidR="00E46745" w:rsidRDefault="00E46745" w:rsidP="00767E3E"/>
          <w:p w14:paraId="2AA044C5" w14:textId="77777777" w:rsidR="00E46745" w:rsidRDefault="00E46745" w:rsidP="00767E3E">
            <w:pPr>
              <w:rPr>
                <w:b/>
              </w:rPr>
            </w:pPr>
            <w:r>
              <w:rPr>
                <w:b/>
              </w:rPr>
              <w:t>Strand II:  The Content of Science</w:t>
            </w:r>
          </w:p>
          <w:p w14:paraId="617B0AA3" w14:textId="77777777" w:rsidR="00E46745" w:rsidRDefault="00E46745" w:rsidP="00767E3E">
            <w:r>
              <w:rPr>
                <w:b/>
              </w:rPr>
              <w:t xml:space="preserve">Standard II (Life Science):  </w:t>
            </w:r>
            <w:r>
              <w:t>Understand the properties, structures, and processes of living things and the interdependence of living things and their environments.</w:t>
            </w:r>
          </w:p>
          <w:p w14:paraId="4853FD96" w14:textId="77777777" w:rsidR="00E46745" w:rsidRDefault="00E46745" w:rsidP="00767E3E">
            <w:r w:rsidRPr="0053595A">
              <w:rPr>
                <w:b/>
              </w:rPr>
              <w:t>Benchmark II:</w:t>
            </w:r>
            <w:r>
              <w:rPr>
                <w:b/>
              </w:rPr>
              <w:t xml:space="preserve"> </w:t>
            </w:r>
            <w:r>
              <w:t>Understand the genetic basis for inheritance and the basic concepts of biological evolution.</w:t>
            </w:r>
          </w:p>
          <w:p w14:paraId="59342C52" w14:textId="77777777" w:rsidR="00E46745" w:rsidRPr="002965E7" w:rsidRDefault="00E46745" w:rsidP="00767E3E">
            <w:pPr>
              <w:rPr>
                <w:b/>
              </w:rPr>
            </w:pPr>
            <w:r w:rsidRPr="002965E7">
              <w:rPr>
                <w:b/>
              </w:rPr>
              <w:t>Performance Standards</w:t>
            </w:r>
          </w:p>
          <w:p w14:paraId="419534E8" w14:textId="77777777" w:rsidR="00E46745" w:rsidRPr="00A636DD" w:rsidRDefault="00E46745" w:rsidP="00767E3E">
            <w:pPr>
              <w:pStyle w:val="Heading2"/>
              <w:rPr>
                <w:color w:val="auto"/>
              </w:rPr>
            </w:pPr>
            <w:r w:rsidRPr="00A636DD">
              <w:rPr>
                <w:color w:val="auto"/>
              </w:rPr>
              <w:lastRenderedPageBreak/>
              <w:t>Genetics</w:t>
            </w:r>
          </w:p>
          <w:p w14:paraId="141B906F" w14:textId="77777777" w:rsidR="00E46745" w:rsidRDefault="00E46745" w:rsidP="00E46745">
            <w:pPr>
              <w:numPr>
                <w:ilvl w:val="3"/>
                <w:numId w:val="26"/>
              </w:numPr>
              <w:tabs>
                <w:tab w:val="clear" w:pos="2880"/>
                <w:tab w:val="num" w:pos="342"/>
              </w:tabs>
              <w:ind w:left="342" w:hanging="342"/>
            </w:pPr>
            <w:r>
              <w:t>Know how DNA carries all genetic information in the units of heredity called genes, including</w:t>
            </w:r>
          </w:p>
          <w:p w14:paraId="0080B83D" w14:textId="77777777" w:rsidR="00E46745" w:rsidRDefault="00E46745" w:rsidP="00E46745">
            <w:pPr>
              <w:numPr>
                <w:ilvl w:val="1"/>
                <w:numId w:val="26"/>
              </w:numPr>
              <w:tabs>
                <w:tab w:val="clear" w:pos="1440"/>
                <w:tab w:val="num" w:pos="702"/>
              </w:tabs>
              <w:ind w:left="702"/>
            </w:pPr>
            <w:r>
              <w:t>the structure of DNA</w:t>
            </w:r>
            <w:r>
              <w:rPr>
                <w:b/>
              </w:rPr>
              <w:t xml:space="preserve"> (</w:t>
            </w:r>
            <w:r>
              <w:rPr>
                <w:bCs/>
              </w:rPr>
              <w:t xml:space="preserve">e.g., </w:t>
            </w:r>
            <w:r>
              <w:t xml:space="preserve">subunits A, G, C, T), </w:t>
            </w:r>
          </w:p>
          <w:p w14:paraId="65289B54" w14:textId="77777777" w:rsidR="00E46745" w:rsidRDefault="00E46745" w:rsidP="00E46745">
            <w:pPr>
              <w:numPr>
                <w:ilvl w:val="1"/>
                <w:numId w:val="26"/>
              </w:numPr>
              <w:tabs>
                <w:tab w:val="clear" w:pos="1440"/>
                <w:tab w:val="num" w:pos="702"/>
              </w:tabs>
              <w:ind w:left="702"/>
            </w:pPr>
            <w:r>
              <w:t>information-preserving replication of DNA, and</w:t>
            </w:r>
          </w:p>
          <w:p w14:paraId="61DBD4EF" w14:textId="77777777" w:rsidR="00E46745" w:rsidRDefault="00E46745" w:rsidP="00E46745">
            <w:pPr>
              <w:numPr>
                <w:ilvl w:val="1"/>
                <w:numId w:val="26"/>
              </w:numPr>
              <w:tabs>
                <w:tab w:val="clear" w:pos="1440"/>
                <w:tab w:val="num" w:pos="702"/>
              </w:tabs>
              <w:ind w:left="702"/>
            </w:pPr>
            <w:r>
              <w:t xml:space="preserve">alteration of genes by inserting, deleting, or substituting parts of DNA. </w:t>
            </w:r>
          </w:p>
          <w:p w14:paraId="4984BDF3" w14:textId="77777777" w:rsidR="00E46745" w:rsidRDefault="00E46745" w:rsidP="00767E3E">
            <w:r>
              <w:t>4.   Identify traits that can and cannot be inherited.</w:t>
            </w:r>
          </w:p>
          <w:p w14:paraId="0477E70D" w14:textId="77777777" w:rsidR="00E46745" w:rsidRDefault="00E46745" w:rsidP="00767E3E"/>
          <w:p w14:paraId="06E7940D" w14:textId="77777777" w:rsidR="00E46745" w:rsidRDefault="00E46745" w:rsidP="00767E3E">
            <w:pPr>
              <w:rPr>
                <w:b/>
              </w:rPr>
            </w:pPr>
            <w:r>
              <w:rPr>
                <w:b/>
              </w:rPr>
              <w:t>Strand II:  The Content of Science</w:t>
            </w:r>
          </w:p>
          <w:p w14:paraId="7D275E48" w14:textId="77777777" w:rsidR="00E46745" w:rsidRDefault="00E46745" w:rsidP="00767E3E">
            <w:r>
              <w:rPr>
                <w:b/>
              </w:rPr>
              <w:t xml:space="preserve">Standard II (Life Science):  </w:t>
            </w:r>
            <w:r>
              <w:t>Understand the properties, structures, and processes of living things and the interdependence of living things and their environments.</w:t>
            </w:r>
          </w:p>
          <w:p w14:paraId="6A58ECC2" w14:textId="77777777" w:rsidR="00E46745" w:rsidRDefault="00E46745" w:rsidP="00767E3E">
            <w:r w:rsidRPr="00B0795F">
              <w:rPr>
                <w:b/>
              </w:rPr>
              <w:t>Benchmark III:</w:t>
            </w:r>
            <w:r>
              <w:rPr>
                <w:b/>
              </w:rPr>
              <w:t xml:space="preserve"> </w:t>
            </w:r>
            <w:r>
              <w:t xml:space="preserve">Understand the characteristics, structures, and functions of cells. </w:t>
            </w:r>
          </w:p>
          <w:p w14:paraId="707FD160" w14:textId="77777777" w:rsidR="00E46745" w:rsidRDefault="00E46745" w:rsidP="00767E3E">
            <w:r>
              <w:t>Performance Standards</w:t>
            </w:r>
          </w:p>
          <w:p w14:paraId="72903639" w14:textId="77777777" w:rsidR="00E46745" w:rsidRDefault="00E46745" w:rsidP="00E46745">
            <w:pPr>
              <w:pStyle w:val="BodyTextIndent"/>
              <w:numPr>
                <w:ilvl w:val="3"/>
                <w:numId w:val="28"/>
              </w:numPr>
              <w:tabs>
                <w:tab w:val="clear" w:pos="2880"/>
              </w:tabs>
              <w:spacing w:after="0"/>
              <w:ind w:left="342"/>
              <w:rPr>
                <w:b/>
              </w:rPr>
            </w:pPr>
            <w:r>
              <w:t>Know that cells are made of proteins composed of combinations of amino acids.</w:t>
            </w:r>
          </w:p>
          <w:p w14:paraId="217D2DB5" w14:textId="77777777" w:rsidR="00E46745" w:rsidRDefault="00E46745" w:rsidP="00E46745">
            <w:pPr>
              <w:numPr>
                <w:ilvl w:val="3"/>
                <w:numId w:val="28"/>
              </w:numPr>
              <w:tabs>
                <w:tab w:val="clear" w:pos="2880"/>
              </w:tabs>
              <w:ind w:left="342"/>
            </w:pPr>
            <w:r>
              <w:t>Know that specialized structures inside cells in most organisms carry out different functions, including the following:</w:t>
            </w:r>
          </w:p>
          <w:p w14:paraId="5A4F3C1D" w14:textId="77777777" w:rsidR="00E46745" w:rsidRDefault="00E46745" w:rsidP="00E46745">
            <w:pPr>
              <w:numPr>
                <w:ilvl w:val="0"/>
                <w:numId w:val="27"/>
              </w:numPr>
              <w:ind w:left="702"/>
            </w:pPr>
            <w:r>
              <w:t>parts of a cell and their functions (e.g., nucleus, chromosomes, plasma, and mitochondria)</w:t>
            </w:r>
          </w:p>
          <w:p w14:paraId="2CC209B1" w14:textId="77777777" w:rsidR="00E46745" w:rsidRDefault="00E46745" w:rsidP="00E46745">
            <w:pPr>
              <w:numPr>
                <w:ilvl w:val="0"/>
                <w:numId w:val="27"/>
              </w:numPr>
              <w:ind w:left="702"/>
            </w:pPr>
            <w:r>
              <w:t>storage of genetic material in DNA</w:t>
            </w:r>
          </w:p>
          <w:p w14:paraId="2AFA8705" w14:textId="77777777" w:rsidR="00E46745" w:rsidRDefault="00E46745" w:rsidP="00E46745">
            <w:pPr>
              <w:numPr>
                <w:ilvl w:val="0"/>
                <w:numId w:val="27"/>
              </w:numPr>
              <w:ind w:left="702"/>
            </w:pPr>
            <w:r>
              <w:t>similarities and differences between plant and animal cells</w:t>
            </w:r>
          </w:p>
          <w:p w14:paraId="681A9BBD" w14:textId="77777777" w:rsidR="00E46745" w:rsidRDefault="00E46745" w:rsidP="00E46745">
            <w:pPr>
              <w:numPr>
                <w:ilvl w:val="0"/>
                <w:numId w:val="27"/>
              </w:numPr>
              <w:ind w:left="702"/>
            </w:pPr>
            <w:r>
              <w:t>prokaryotic and eukaryotic cells</w:t>
            </w:r>
          </w:p>
          <w:p w14:paraId="5FD58217" w14:textId="77777777" w:rsidR="00E46745" w:rsidRDefault="00E46745" w:rsidP="00E46745">
            <w:pPr>
              <w:numPr>
                <w:ilvl w:val="0"/>
                <w:numId w:val="29"/>
              </w:numPr>
              <w:tabs>
                <w:tab w:val="clear" w:pos="738"/>
                <w:tab w:val="num" w:pos="342"/>
              </w:tabs>
              <w:ind w:left="342" w:hanging="342"/>
            </w:pPr>
            <w:r>
              <w:t>Describe the mechanisms for cellular processes (e.g., energy production and storage, transport of molecules, waste disposal, synthesis of new molecules).</w:t>
            </w:r>
          </w:p>
          <w:p w14:paraId="1CECA3CB" w14:textId="77777777" w:rsidR="00E46745" w:rsidRDefault="00E46745" w:rsidP="00E46745">
            <w:pPr>
              <w:pStyle w:val="BodyTextIndent2"/>
              <w:numPr>
                <w:ilvl w:val="0"/>
                <w:numId w:val="29"/>
              </w:numPr>
              <w:tabs>
                <w:tab w:val="clear" w:pos="738"/>
                <w:tab w:val="num" w:pos="342"/>
              </w:tabs>
              <w:spacing w:after="0" w:line="240" w:lineRule="auto"/>
              <w:ind w:left="342" w:hanging="342"/>
              <w:rPr>
                <w:szCs w:val="20"/>
              </w:rPr>
            </w:pPr>
            <w:r>
              <w:rPr>
                <w:szCs w:val="20"/>
              </w:rPr>
              <w:t>Know how the cell membrane controls which ions and molecules enter and leave the cell based on membrane permeability and transport (i.e., osmosis, diffusion, active transport, passive transport).</w:t>
            </w:r>
          </w:p>
          <w:p w14:paraId="3D546AC1" w14:textId="77777777" w:rsidR="00E46745" w:rsidRDefault="00E46745" w:rsidP="00767E3E">
            <w:r>
              <w:rPr>
                <w:b/>
              </w:rPr>
              <w:t>Biochemical Mechanisms</w:t>
            </w:r>
          </w:p>
          <w:p w14:paraId="6A9036F1" w14:textId="77777777" w:rsidR="00E46745" w:rsidRDefault="00E46745" w:rsidP="00767E3E">
            <w:r>
              <w:t>7. Describe how most cell functions involve chemical reactions, including</w:t>
            </w:r>
          </w:p>
          <w:p w14:paraId="3998AAAC" w14:textId="77777777" w:rsidR="00E46745" w:rsidRDefault="00E46745" w:rsidP="00E46745">
            <w:pPr>
              <w:numPr>
                <w:ilvl w:val="0"/>
                <w:numId w:val="30"/>
              </w:numPr>
              <w:tabs>
                <w:tab w:val="clear" w:pos="1062"/>
                <w:tab w:val="num" w:pos="702"/>
              </w:tabs>
              <w:ind w:left="702"/>
            </w:pPr>
            <w:r>
              <w:t xml:space="preserve">promotion or inhibition of biochemical reactions by enzymes, </w:t>
            </w:r>
          </w:p>
          <w:p w14:paraId="30D84A46" w14:textId="77777777" w:rsidR="00E46745" w:rsidRDefault="00E46745" w:rsidP="00E46745">
            <w:pPr>
              <w:numPr>
                <w:ilvl w:val="0"/>
                <w:numId w:val="30"/>
              </w:numPr>
              <w:tabs>
                <w:tab w:val="clear" w:pos="1062"/>
                <w:tab w:val="num" w:pos="702"/>
              </w:tabs>
              <w:ind w:left="702"/>
            </w:pPr>
            <w:r>
              <w:t>processes of respiration (e.g., energy production, ATP), and</w:t>
            </w:r>
          </w:p>
          <w:p w14:paraId="74A62556" w14:textId="77777777" w:rsidR="00E46745" w:rsidRDefault="00E46745" w:rsidP="00E46745">
            <w:pPr>
              <w:numPr>
                <w:ilvl w:val="0"/>
                <w:numId w:val="30"/>
              </w:numPr>
              <w:tabs>
                <w:tab w:val="clear" w:pos="1062"/>
                <w:tab w:val="num" w:pos="702"/>
              </w:tabs>
              <w:ind w:left="702"/>
            </w:pPr>
            <w:r>
              <w:t>communication from cell to cell by secretion of a variety of chemicals (e.g., hormones).</w:t>
            </w:r>
          </w:p>
          <w:p w14:paraId="24F34024" w14:textId="77777777" w:rsidR="00E46745" w:rsidRPr="00106890" w:rsidRDefault="00E46745" w:rsidP="00767E3E"/>
          <w:p w14:paraId="22F06E23" w14:textId="77777777" w:rsidR="00E46745" w:rsidRDefault="00E46745" w:rsidP="00767E3E">
            <w:pPr>
              <w:rPr>
                <w:b/>
              </w:rPr>
            </w:pPr>
            <w:r>
              <w:rPr>
                <w:b/>
              </w:rPr>
              <w:t>Strand III:  Science and Society</w:t>
            </w:r>
          </w:p>
          <w:p w14:paraId="7CBDEC02" w14:textId="77777777" w:rsidR="00E46745" w:rsidRDefault="00E46745" w:rsidP="00767E3E">
            <w:r>
              <w:rPr>
                <w:b/>
              </w:rPr>
              <w:t xml:space="preserve">Standard I:  </w:t>
            </w:r>
            <w:r>
              <w:t>Understand how scientific discoveries, inventions, practices, and knowledge influence, and are influenced by, individuals and societies.</w:t>
            </w:r>
          </w:p>
          <w:p w14:paraId="1D140AE1" w14:textId="77777777" w:rsidR="00E46745" w:rsidRDefault="00E46745" w:rsidP="00767E3E">
            <w:r w:rsidRPr="00805D76">
              <w:rPr>
                <w:b/>
              </w:rPr>
              <w:t>Benchmark I:</w:t>
            </w:r>
            <w:r>
              <w:rPr>
                <w:b/>
              </w:rPr>
              <w:t xml:space="preserve"> </w:t>
            </w:r>
            <w:r>
              <w:t>Examine and analyze how scientific discoveries and their applications affect the world, and explain how societies influence scientific investigations and applications.</w:t>
            </w:r>
          </w:p>
          <w:p w14:paraId="24F220D9" w14:textId="77777777" w:rsidR="00E46745" w:rsidRDefault="00E46745" w:rsidP="00767E3E">
            <w:pPr>
              <w:rPr>
                <w:b/>
              </w:rPr>
            </w:pPr>
            <w:r w:rsidRPr="001E5D68">
              <w:rPr>
                <w:b/>
              </w:rPr>
              <w:t>Performance Standards</w:t>
            </w:r>
          </w:p>
          <w:p w14:paraId="77E2E6C4" w14:textId="77777777" w:rsidR="00E46745" w:rsidRPr="00D842FF" w:rsidRDefault="00E46745" w:rsidP="00767E3E">
            <w:pPr>
              <w:rPr>
                <w:b/>
              </w:rPr>
            </w:pPr>
            <w:r w:rsidRPr="00D842FF">
              <w:rPr>
                <w:b/>
              </w:rPr>
              <w:t xml:space="preserve">Science and Technology </w:t>
            </w:r>
          </w:p>
          <w:p w14:paraId="56BBE769" w14:textId="77777777" w:rsidR="00E46745" w:rsidRDefault="00E46745" w:rsidP="00E46745">
            <w:pPr>
              <w:numPr>
                <w:ilvl w:val="0"/>
                <w:numId w:val="31"/>
              </w:numPr>
            </w:pPr>
            <w:r>
              <w:t xml:space="preserve">Know how science enables technology but also constrains it, and recognize the difference between real technology and science fiction (e.g., rockets vs. antigravity machines; nuclear reactors vs. perpetual-motion machines; medical X-rays vs. Star-Trek </w:t>
            </w:r>
            <w:proofErr w:type="spellStart"/>
            <w:r>
              <w:t>tricorders</w:t>
            </w:r>
            <w:proofErr w:type="spellEnd"/>
            <w:r>
              <w:t>).</w:t>
            </w:r>
          </w:p>
          <w:p w14:paraId="01A98AE1" w14:textId="77777777" w:rsidR="00E46745" w:rsidRDefault="00E46745" w:rsidP="00E46745">
            <w:pPr>
              <w:numPr>
                <w:ilvl w:val="0"/>
                <w:numId w:val="31"/>
              </w:numPr>
            </w:pPr>
            <w:r>
              <w:t>Understand how advances in technology enable further advances in science (e.g., microscopes and cellular structure; telescopes and understanding of the universe).</w:t>
            </w:r>
          </w:p>
          <w:p w14:paraId="60418425" w14:textId="77777777" w:rsidR="00E46745" w:rsidRDefault="00E46745" w:rsidP="00E46745">
            <w:pPr>
              <w:numPr>
                <w:ilvl w:val="0"/>
                <w:numId w:val="31"/>
              </w:numPr>
            </w:pPr>
            <w:r>
              <w:t>Evaluate the influences of technology on society (e.g., communications, petroleum, transportation, nuclear energy, computers, medicine, genetic engineering) including both desired and undesired effects, and including some historical examples (e.g., the wheel, the plow, the printing press, the lightning rod).</w:t>
            </w:r>
          </w:p>
          <w:p w14:paraId="4C77784D" w14:textId="77777777" w:rsidR="00E46745" w:rsidRDefault="00E46745" w:rsidP="00E46745">
            <w:pPr>
              <w:numPr>
                <w:ilvl w:val="0"/>
                <w:numId w:val="31"/>
              </w:numPr>
            </w:pPr>
            <w:r>
              <w:t xml:space="preserve">Understand the scientific foundations of common technologies (e.g., kitchen appliances, radio, </w:t>
            </w:r>
            <w:r>
              <w:lastRenderedPageBreak/>
              <w:t>television, aircraft, rockets, computers, medical X-rays, selective breeding, fertilizers and pesticides, agricultural equipment).</w:t>
            </w:r>
          </w:p>
          <w:p w14:paraId="1E4F06C1" w14:textId="77777777" w:rsidR="00E46745" w:rsidRDefault="00E46745" w:rsidP="00E46745">
            <w:pPr>
              <w:numPr>
                <w:ilvl w:val="0"/>
                <w:numId w:val="31"/>
              </w:numPr>
            </w:pPr>
            <w:r>
              <w:t>Understand that applications of genetics can meet human needs and can create new problems (e.g., agriculture, medicine, cloning).</w:t>
            </w:r>
          </w:p>
          <w:p w14:paraId="58C2D95A" w14:textId="77777777" w:rsidR="00E46745" w:rsidRDefault="00E46745" w:rsidP="00E46745">
            <w:pPr>
              <w:numPr>
                <w:ilvl w:val="0"/>
                <w:numId w:val="31"/>
              </w:numPr>
            </w:pPr>
            <w:r>
              <w:t xml:space="preserve">Analyze the impact of digital technologies on the availability, creation, and dissemination of information. </w:t>
            </w:r>
          </w:p>
          <w:p w14:paraId="46193739" w14:textId="77777777" w:rsidR="00E46745" w:rsidRDefault="00E46745" w:rsidP="00767E3E">
            <w:pPr>
              <w:ind w:left="342" w:hanging="342"/>
              <w:rPr>
                <w:b/>
              </w:rPr>
            </w:pPr>
            <w:r>
              <w:rPr>
                <w:b/>
              </w:rPr>
              <w:t>Science and Society</w:t>
            </w:r>
          </w:p>
          <w:p w14:paraId="50686444" w14:textId="77777777" w:rsidR="00E46745" w:rsidRDefault="00E46745" w:rsidP="00E46745">
            <w:pPr>
              <w:numPr>
                <w:ilvl w:val="0"/>
                <w:numId w:val="32"/>
              </w:numPr>
              <w:tabs>
                <w:tab w:val="clear" w:pos="1422"/>
                <w:tab w:val="num" w:pos="342"/>
              </w:tabs>
              <w:ind w:left="342"/>
            </w:pPr>
            <w:r>
              <w:t>Describe how scientific knowledge helps decision makers with local, national, and global challenges (e.g., Waste Isolation Pilot Project [WIPP], mining, drought, population growth, alternative energy, climate change).</w:t>
            </w:r>
          </w:p>
          <w:p w14:paraId="4FDB6762" w14:textId="77777777" w:rsidR="00E46745" w:rsidRDefault="00E46745" w:rsidP="00E46745">
            <w:pPr>
              <w:pStyle w:val="BodyTextIndent"/>
              <w:numPr>
                <w:ilvl w:val="0"/>
                <w:numId w:val="32"/>
              </w:numPr>
              <w:tabs>
                <w:tab w:val="clear" w:pos="1422"/>
                <w:tab w:val="num" w:pos="342"/>
              </w:tabs>
              <w:spacing w:after="0"/>
              <w:ind w:left="342"/>
              <w:rPr>
                <w:b/>
              </w:rPr>
            </w:pPr>
            <w:r>
              <w:t>Describe major historical changes in scientific perspectives (e.g., atomic theory, germs, cosmology, relativity, plate tectonics, evolution) and the experimental observations that triggered them.</w:t>
            </w:r>
          </w:p>
          <w:p w14:paraId="2F19FCE9" w14:textId="77777777" w:rsidR="00E46745" w:rsidRDefault="00E46745" w:rsidP="00E46745">
            <w:pPr>
              <w:pStyle w:val="BodyTextIndent"/>
              <w:numPr>
                <w:ilvl w:val="0"/>
                <w:numId w:val="32"/>
              </w:numPr>
              <w:tabs>
                <w:tab w:val="clear" w:pos="1422"/>
                <w:tab w:val="num" w:pos="342"/>
              </w:tabs>
              <w:spacing w:after="0"/>
              <w:ind w:left="342"/>
              <w:rPr>
                <w:b/>
              </w:rPr>
            </w:pPr>
            <w:r>
              <w:t>Know that societal factors can promote or constrain scientific discovery (e.g., government funding, laws and regulations about human cloning and genetically modified organisms, gender and ethnic bias, AIDS research, alternative-energy research).</w:t>
            </w:r>
          </w:p>
          <w:p w14:paraId="1308361D" w14:textId="77777777" w:rsidR="00E46745" w:rsidRDefault="00E46745" w:rsidP="00E46745">
            <w:pPr>
              <w:pStyle w:val="BodyTextIndent"/>
              <w:numPr>
                <w:ilvl w:val="0"/>
                <w:numId w:val="32"/>
              </w:numPr>
              <w:tabs>
                <w:tab w:val="clear" w:pos="1422"/>
                <w:tab w:val="num" w:pos="342"/>
              </w:tabs>
              <w:spacing w:after="0"/>
              <w:ind w:left="342"/>
              <w:rPr>
                <w:b/>
              </w:rPr>
            </w:pPr>
            <w:r>
              <w:t>Explain how societies can change ecosystems and how these changes can be reversible or irreversible.</w:t>
            </w:r>
          </w:p>
          <w:p w14:paraId="3D10A43E" w14:textId="77777777" w:rsidR="00E46745" w:rsidRDefault="00E46745" w:rsidP="00E46745">
            <w:pPr>
              <w:pStyle w:val="BodyTextIndent"/>
              <w:numPr>
                <w:ilvl w:val="0"/>
                <w:numId w:val="32"/>
              </w:numPr>
              <w:tabs>
                <w:tab w:val="clear" w:pos="1422"/>
                <w:tab w:val="num" w:pos="342"/>
              </w:tabs>
              <w:spacing w:after="0"/>
              <w:ind w:left="342"/>
              <w:rPr>
                <w:b/>
              </w:rPr>
            </w:pPr>
            <w:r>
              <w:t>Describe how environmental, economic, and political interests impact resource management and use in New Mexico.</w:t>
            </w:r>
          </w:p>
          <w:p w14:paraId="4279B0B8" w14:textId="77777777" w:rsidR="00E46745" w:rsidRDefault="00E46745" w:rsidP="00767E3E">
            <w:pPr>
              <w:pStyle w:val="BodyTextIndent"/>
              <w:ind w:hanging="360"/>
              <w:rPr>
                <w:b/>
              </w:rPr>
            </w:pPr>
          </w:p>
          <w:p w14:paraId="517D66A6" w14:textId="77777777" w:rsidR="00E46745" w:rsidRDefault="00E46745" w:rsidP="00767E3E">
            <w:pPr>
              <w:pStyle w:val="Heading2"/>
              <w:rPr>
                <w:bCs w:val="0"/>
              </w:rPr>
            </w:pPr>
            <w:r>
              <w:rPr>
                <w:bCs w:val="0"/>
              </w:rPr>
              <w:t>Science and Individuals</w:t>
            </w:r>
          </w:p>
          <w:p w14:paraId="52D7C60B" w14:textId="77777777" w:rsidR="00E46745" w:rsidRDefault="00E46745" w:rsidP="00E46745">
            <w:pPr>
              <w:numPr>
                <w:ilvl w:val="1"/>
                <w:numId w:val="32"/>
              </w:numPr>
              <w:tabs>
                <w:tab w:val="clear" w:pos="1440"/>
                <w:tab w:val="num" w:pos="342"/>
              </w:tabs>
              <w:ind w:left="342" w:hanging="342"/>
            </w:pPr>
            <w:r>
              <w:t xml:space="preserve">Identify how science has produced knowledge that is relevant to individual health and material prosperity. </w:t>
            </w:r>
          </w:p>
          <w:p w14:paraId="3AD588BC" w14:textId="77777777" w:rsidR="00E46745" w:rsidRPr="00446D37" w:rsidRDefault="00E46745" w:rsidP="00767E3E">
            <w:pPr>
              <w:rPr>
                <w:rFonts w:ascii="Verdana" w:hAnsi="Verdana"/>
                <w:sz w:val="20"/>
                <w:szCs w:val="20"/>
              </w:rPr>
            </w:pPr>
          </w:p>
        </w:tc>
      </w:tr>
    </w:tbl>
    <w:p w14:paraId="5EE746A5" w14:textId="77777777" w:rsidR="00E46745" w:rsidRDefault="00E46745" w:rsidP="00E46745"/>
    <w:p w14:paraId="698E0992" w14:textId="77777777" w:rsidR="00BF325F" w:rsidRPr="00BF325F" w:rsidRDefault="00BF325F" w:rsidP="001D2540">
      <w:pPr>
        <w:rPr>
          <w:b/>
        </w:rPr>
      </w:pPr>
    </w:p>
    <w:sectPr w:rsidR="00BF325F" w:rsidRPr="00BF325F" w:rsidSect="004E56CF">
      <w:footerReference w:type="default" r:id="rId8"/>
      <w:pgSz w:w="12240" w:h="15840"/>
      <w:pgMar w:top="99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9DA96E" w14:textId="77777777" w:rsidR="001B5D78" w:rsidRDefault="001B5D78" w:rsidP="00BA6341">
      <w:r>
        <w:separator/>
      </w:r>
    </w:p>
  </w:endnote>
  <w:endnote w:type="continuationSeparator" w:id="0">
    <w:p w14:paraId="3F870A8E" w14:textId="77777777" w:rsidR="001B5D78" w:rsidRDefault="001B5D78" w:rsidP="00BA6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Narrow">
    <w:panose1 w:val="020B0506020202030204"/>
    <w:charset w:val="00"/>
    <w:family w:val="auto"/>
    <w:pitch w:val="variable"/>
    <w:sig w:usb0="00000287" w:usb1="00000800" w:usb2="00000000" w:usb3="00000000" w:csb0="0000009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FFA52F" w14:textId="77777777" w:rsidR="00BA6341" w:rsidRPr="004B6382" w:rsidRDefault="00BA6341" w:rsidP="00BA6341">
    <w:pPr>
      <w:pStyle w:val="Footer"/>
      <w:tabs>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EB1BE3">
      <w:rPr>
        <w:i/>
        <w:sz w:val="22"/>
      </w:rPr>
      <w:tab/>
    </w:r>
    <w:r w:rsidR="00EB1BE3">
      <w:rPr>
        <w:i/>
        <w:sz w:val="22"/>
      </w:rPr>
      <w:tab/>
    </w:r>
    <w:r w:rsidR="00E643FD">
      <w:rPr>
        <w:i/>
        <w:sz w:val="22"/>
      </w:rPr>
      <w:fldChar w:fldCharType="begin"/>
    </w:r>
    <w:r w:rsidR="00EB1BE3">
      <w:rPr>
        <w:i/>
        <w:sz w:val="22"/>
      </w:rPr>
      <w:instrText xml:space="preserve"> PAGE  \* Arabic  \* MERGEFORMAT </w:instrText>
    </w:r>
    <w:r w:rsidR="00E643FD">
      <w:rPr>
        <w:i/>
        <w:sz w:val="22"/>
      </w:rPr>
      <w:fldChar w:fldCharType="separate"/>
    </w:r>
    <w:r w:rsidR="002C28D6">
      <w:rPr>
        <w:i/>
        <w:noProof/>
        <w:sz w:val="22"/>
      </w:rPr>
      <w:t>8</w:t>
    </w:r>
    <w:r w:rsidR="00E643FD">
      <w:rPr>
        <w:i/>
        <w:sz w:val="22"/>
      </w:rPr>
      <w:fldChar w:fldCharType="end"/>
    </w:r>
    <w:r w:rsidR="00EB1BE3">
      <w:rPr>
        <w:i/>
        <w:sz w:val="22"/>
      </w:rPr>
      <w:t xml:space="preserve"> of </w:t>
    </w:r>
    <w:r w:rsidR="002C28D6">
      <w:fldChar w:fldCharType="begin"/>
    </w:r>
    <w:r w:rsidR="002C28D6">
      <w:instrText xml:space="preserve"> NUMPAGES  \* Arabic  \* MERGEFORMAT </w:instrText>
    </w:r>
    <w:r w:rsidR="002C28D6">
      <w:fldChar w:fldCharType="separate"/>
    </w:r>
    <w:r w:rsidR="002C28D6" w:rsidRPr="002C28D6">
      <w:rPr>
        <w:i/>
        <w:noProof/>
        <w:sz w:val="22"/>
      </w:rPr>
      <w:t>8</w:t>
    </w:r>
    <w:r w:rsidR="002C28D6">
      <w:rPr>
        <w:i/>
        <w:noProof/>
        <w:sz w:val="22"/>
      </w:rPr>
      <w:fldChar w:fldCharType="end"/>
    </w:r>
  </w:p>
  <w:p w14:paraId="7470B53E" w14:textId="77777777" w:rsidR="00BA6341" w:rsidRDefault="00E643FD" w:rsidP="00BA6341">
    <w:pPr>
      <w:pStyle w:val="Footer"/>
    </w:pPr>
    <w:r w:rsidRPr="004B6382">
      <w:rPr>
        <w:i/>
        <w:sz w:val="22"/>
      </w:rPr>
      <w:fldChar w:fldCharType="begin"/>
    </w:r>
    <w:r w:rsidR="00BA6341" w:rsidRPr="004B6382">
      <w:rPr>
        <w:i/>
        <w:sz w:val="22"/>
      </w:rPr>
      <w:instrText xml:space="preserve"> FILENAME </w:instrText>
    </w:r>
    <w:r w:rsidRPr="004B6382">
      <w:rPr>
        <w:i/>
        <w:sz w:val="22"/>
      </w:rPr>
      <w:fldChar w:fldCharType="separate"/>
    </w:r>
    <w:r w:rsidR="00B81584">
      <w:rPr>
        <w:i/>
        <w:noProof/>
        <w:sz w:val="22"/>
      </w:rPr>
      <w:t>App_CantiL_LM_B1_MAP_IG_Feb2017.docx</w:t>
    </w:r>
    <w:r w:rsidRPr="004B6382">
      <w:rPr>
        <w:i/>
        <w:sz w:val="22"/>
      </w:rPr>
      <w:fldChar w:fldCharType="end"/>
    </w:r>
    <w:r w:rsidR="00F00AB7">
      <w:rPr>
        <w:i/>
        <w:sz w:val="22"/>
      </w:rPr>
      <w:tab/>
    </w:r>
    <w:r w:rsidR="00F00AB7">
      <w:rPr>
        <w:i/>
        <w:sz w:val="22"/>
      </w:rPr>
      <w:tab/>
    </w:r>
    <w:r w:rsidR="00916825">
      <w:rPr>
        <w:i/>
        <w:sz w:val="22"/>
      </w:rPr>
      <w:t>Microc</w:t>
    </w:r>
    <w:r w:rsidR="00E372B3">
      <w:rPr>
        <w:i/>
        <w:sz w:val="22"/>
      </w:rPr>
      <w:t>antilever</w:t>
    </w:r>
    <w:r w:rsidR="00F00AB7">
      <w:rPr>
        <w:i/>
        <w:sz w:val="22"/>
      </w:rPr>
      <w:t xml:space="preserve"> </w:t>
    </w:r>
    <w:r w:rsidR="00717550">
      <w:rPr>
        <w:i/>
        <w:sz w:val="22"/>
      </w:rPr>
      <w:t>LM</w:t>
    </w:r>
    <w:r w:rsidR="00F00AB7">
      <w:rPr>
        <w:i/>
        <w:sz w:val="22"/>
      </w:rPr>
      <w:t xml:space="preserve"> Map</w:t>
    </w:r>
    <w:r w:rsidR="00717550">
      <w:rPr>
        <w:i/>
        <w:sz w:val="22"/>
      </w:rPr>
      <w:t xml:space="preserve"> and STEM Standards</w:t>
    </w:r>
    <w:r w:rsidR="00BA6341" w:rsidRPr="004B6382">
      <w:rPr>
        <w:i/>
        <w:sz w:val="22"/>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1219E2" w14:textId="77777777" w:rsidR="001B5D78" w:rsidRDefault="001B5D78" w:rsidP="00BA6341">
      <w:r>
        <w:separator/>
      </w:r>
    </w:p>
  </w:footnote>
  <w:footnote w:type="continuationSeparator" w:id="0">
    <w:p w14:paraId="06301999" w14:textId="77777777" w:rsidR="001B5D78" w:rsidRDefault="001B5D78" w:rsidP="00BA634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A7380"/>
    <w:multiLevelType w:val="hybridMultilevel"/>
    <w:tmpl w:val="DF58BAF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B671128"/>
    <w:multiLevelType w:val="hybridMultilevel"/>
    <w:tmpl w:val="CAD87A40"/>
    <w:lvl w:ilvl="0" w:tplc="BAF02186">
      <w:start w:val="3"/>
      <w:numFmt w:val="decimal"/>
      <w:lvlText w:val="%1."/>
      <w:lvlJc w:val="left"/>
      <w:pPr>
        <w:tabs>
          <w:tab w:val="num" w:pos="738"/>
        </w:tabs>
        <w:ind w:left="738"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C497844"/>
    <w:multiLevelType w:val="hybridMultilevel"/>
    <w:tmpl w:val="2438049E"/>
    <w:lvl w:ilvl="0" w:tplc="5F1AF96A">
      <w:start w:val="2"/>
      <w:numFmt w:val="decimal"/>
      <w:lvlText w:val="%1."/>
      <w:lvlJc w:val="left"/>
      <w:pPr>
        <w:tabs>
          <w:tab w:val="num" w:pos="1483"/>
        </w:tabs>
        <w:ind w:left="1483" w:hanging="36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D407FCC"/>
    <w:multiLevelType w:val="hybridMultilevel"/>
    <w:tmpl w:val="8E04B2C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120F0F93"/>
    <w:multiLevelType w:val="hybridMultilevel"/>
    <w:tmpl w:val="8F3A4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3C01C8"/>
    <w:multiLevelType w:val="hybridMultilevel"/>
    <w:tmpl w:val="236C2D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717037"/>
    <w:multiLevelType w:val="hybridMultilevel"/>
    <w:tmpl w:val="A30CA78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rPr>
        <w:rFonts w:hint="default"/>
      </w:rPr>
    </w:lvl>
    <w:lvl w:ilvl="4" w:tplc="FFFFFFFF">
      <w:start w:val="1"/>
      <w:numFmt w:val="bullet"/>
      <w:lvlText w:val=""/>
      <w:lvlJc w:val="left"/>
      <w:pPr>
        <w:tabs>
          <w:tab w:val="num" w:pos="3600"/>
        </w:tabs>
        <w:ind w:left="3600" w:hanging="360"/>
      </w:pPr>
      <w:rPr>
        <w:rFonts w:ascii="Symbol" w:hAnsi="Symbol" w:hint="default"/>
      </w:r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1C0179A2"/>
    <w:multiLevelType w:val="hybridMultilevel"/>
    <w:tmpl w:val="01A6A836"/>
    <w:lvl w:ilvl="0" w:tplc="DC22849E">
      <w:start w:val="2"/>
      <w:numFmt w:val="decimal"/>
      <w:lvlText w:val="%1."/>
      <w:lvlJc w:val="left"/>
      <w:pPr>
        <w:tabs>
          <w:tab w:val="num" w:pos="2340"/>
        </w:tabs>
        <w:ind w:left="2340" w:hanging="360"/>
      </w:pPr>
      <w:rPr>
        <w:rFonts w:hint="default"/>
        <w:b w:val="0"/>
        <w:i w:val="0"/>
        <w:sz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CA63B91"/>
    <w:multiLevelType w:val="hybridMultilevel"/>
    <w:tmpl w:val="B24EDE9C"/>
    <w:lvl w:ilvl="0" w:tplc="F962BE5A">
      <w:start w:val="7"/>
      <w:numFmt w:val="decimal"/>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5F56805"/>
    <w:multiLevelType w:val="hybridMultilevel"/>
    <w:tmpl w:val="8AD6D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8401AC"/>
    <w:multiLevelType w:val="hybridMultilevel"/>
    <w:tmpl w:val="8E48F80C"/>
    <w:lvl w:ilvl="0" w:tplc="4184CC8A">
      <w:start w:val="5"/>
      <w:numFmt w:val="decimal"/>
      <w:lvlText w:val="%1."/>
      <w:lvlJc w:val="left"/>
      <w:pPr>
        <w:tabs>
          <w:tab w:val="num" w:pos="2340"/>
        </w:tabs>
        <w:ind w:left="2340" w:hanging="36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1D56E88"/>
    <w:multiLevelType w:val="hybridMultilevel"/>
    <w:tmpl w:val="28C2275A"/>
    <w:lvl w:ilvl="0" w:tplc="8A7E880A">
      <w:start w:val="1"/>
      <w:numFmt w:val="decimal"/>
      <w:lvlText w:val="%1."/>
      <w:lvlJc w:val="left"/>
      <w:pPr>
        <w:tabs>
          <w:tab w:val="num" w:pos="1440"/>
        </w:tabs>
        <w:ind w:left="1440" w:hanging="36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76553E5"/>
    <w:multiLevelType w:val="hybridMultilevel"/>
    <w:tmpl w:val="2F74D26C"/>
    <w:lvl w:ilvl="0" w:tplc="FFFFFFFF">
      <w:start w:val="1"/>
      <w:numFmt w:val="decimal"/>
      <w:lvlText w:val="%1."/>
      <w:lvlJc w:val="left"/>
      <w:pPr>
        <w:tabs>
          <w:tab w:val="num" w:pos="360"/>
        </w:tabs>
        <w:ind w:left="360" w:hanging="360"/>
      </w:pPr>
    </w:lvl>
    <w:lvl w:ilvl="1" w:tplc="FFFFFFFF">
      <w:start w:val="1"/>
      <w:numFmt w:val="bullet"/>
      <w:lvlText w:val=""/>
      <w:lvlJc w:val="left"/>
      <w:pPr>
        <w:tabs>
          <w:tab w:val="num" w:pos="1080"/>
        </w:tabs>
        <w:ind w:left="1080" w:hanging="360"/>
      </w:pPr>
      <w:rPr>
        <w:rFonts w:ascii="Symbol" w:hAnsi="Symbol"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nsid w:val="3C2B78E3"/>
    <w:multiLevelType w:val="hybridMultilevel"/>
    <w:tmpl w:val="F508F53E"/>
    <w:lvl w:ilvl="0" w:tplc="7A2A2CE4">
      <w:start w:val="9"/>
      <w:numFmt w:val="decimal"/>
      <w:lvlText w:val="%1."/>
      <w:lvlJc w:val="left"/>
      <w:pPr>
        <w:tabs>
          <w:tab w:val="num" w:pos="1422"/>
        </w:tabs>
        <w:ind w:left="1422" w:hanging="360"/>
      </w:pPr>
      <w:rPr>
        <w:rFonts w:hint="default"/>
        <w:b w:val="0"/>
        <w:i w:val="0"/>
        <w:sz w:val="24"/>
      </w:rPr>
    </w:lvl>
    <w:lvl w:ilvl="1" w:tplc="E800FA7E">
      <w:start w:val="1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CCE6F20"/>
    <w:multiLevelType w:val="hybridMultilevel"/>
    <w:tmpl w:val="F18C0FC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3CDE436A"/>
    <w:multiLevelType w:val="hybridMultilevel"/>
    <w:tmpl w:val="1EB42CBA"/>
    <w:lvl w:ilvl="0" w:tplc="FFFFFFFF">
      <w:start w:val="1"/>
      <w:numFmt w:val="bullet"/>
      <w:lvlText w:val=""/>
      <w:lvlJc w:val="left"/>
      <w:pPr>
        <w:tabs>
          <w:tab w:val="num" w:pos="720"/>
        </w:tabs>
        <w:ind w:left="720" w:hanging="360"/>
      </w:pPr>
      <w:rPr>
        <w:rFonts w:ascii="Symbol" w:hAnsi="Symbol" w:hint="default"/>
      </w:rPr>
    </w:lvl>
    <w:lvl w:ilvl="1" w:tplc="D8442DB2">
      <w:start w:val="12"/>
      <w:numFmt w:val="decimal"/>
      <w:lvlText w:val="%2."/>
      <w:lvlJc w:val="left"/>
      <w:pPr>
        <w:tabs>
          <w:tab w:val="num" w:pos="1440"/>
        </w:tabs>
        <w:ind w:left="1440" w:hanging="360"/>
      </w:pPr>
      <w:rPr>
        <w:rFonts w:hint="default"/>
        <w:b w:val="0"/>
        <w:i w:val="0"/>
        <w:sz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DC03156"/>
    <w:multiLevelType w:val="hybridMultilevel"/>
    <w:tmpl w:val="5824B81C"/>
    <w:lvl w:ilvl="0" w:tplc="A5C4EAC8">
      <w:start w:val="1"/>
      <w:numFmt w:val="decimal"/>
      <w:lvlText w:val="%1."/>
      <w:lvlJc w:val="left"/>
      <w:pPr>
        <w:tabs>
          <w:tab w:val="num" w:pos="2340"/>
        </w:tabs>
        <w:ind w:left="2340" w:hanging="360"/>
      </w:pPr>
      <w:rPr>
        <w:rFonts w:hint="default"/>
        <w:b w:val="0"/>
        <w:i w:val="0"/>
        <w:sz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DDE2EF4"/>
    <w:multiLevelType w:val="hybridMultilevel"/>
    <w:tmpl w:val="0F2EC63E"/>
    <w:lvl w:ilvl="0" w:tplc="FFFFFFFF">
      <w:start w:val="1"/>
      <w:numFmt w:val="bullet"/>
      <w:lvlText w:val=""/>
      <w:lvlJc w:val="left"/>
      <w:pPr>
        <w:tabs>
          <w:tab w:val="num" w:pos="720"/>
        </w:tabs>
        <w:ind w:left="720" w:hanging="360"/>
      </w:pPr>
      <w:rPr>
        <w:rFonts w:ascii="Symbol" w:hAnsi="Symbol" w:hint="default"/>
      </w:rPr>
    </w:lvl>
    <w:lvl w:ilvl="1" w:tplc="E6C6C5CC">
      <w:start w:val="8"/>
      <w:numFmt w:val="decimal"/>
      <w:lvlText w:val="%2."/>
      <w:lvlJc w:val="left"/>
      <w:pPr>
        <w:tabs>
          <w:tab w:val="num" w:pos="1440"/>
        </w:tabs>
        <w:ind w:left="1440" w:hanging="360"/>
      </w:pPr>
      <w:rPr>
        <w:rFonts w:hint="default"/>
        <w:b w:val="0"/>
        <w:i w:val="0"/>
        <w:sz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9C7292B"/>
    <w:multiLevelType w:val="hybridMultilevel"/>
    <w:tmpl w:val="0008B59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4F565147"/>
    <w:multiLevelType w:val="hybridMultilevel"/>
    <w:tmpl w:val="BEDEE7B4"/>
    <w:lvl w:ilvl="0" w:tplc="FFFFFFFF">
      <w:start w:val="1"/>
      <w:numFmt w:val="bullet"/>
      <w:lvlText w:val=""/>
      <w:lvlJc w:val="left"/>
      <w:pPr>
        <w:tabs>
          <w:tab w:val="num" w:pos="720"/>
        </w:tabs>
        <w:ind w:left="720" w:hanging="360"/>
      </w:pPr>
      <w:rPr>
        <w:rFonts w:ascii="Symbol" w:hAnsi="Symbol" w:hint="default"/>
      </w:rPr>
    </w:lvl>
    <w:lvl w:ilvl="1" w:tplc="AF62DFF6">
      <w:start w:val="5"/>
      <w:numFmt w:val="decimal"/>
      <w:lvlText w:val="%2."/>
      <w:lvlJc w:val="left"/>
      <w:pPr>
        <w:tabs>
          <w:tab w:val="num" w:pos="1440"/>
        </w:tabs>
        <w:ind w:left="1440" w:hanging="360"/>
      </w:pPr>
      <w:rPr>
        <w:rFonts w:hint="default"/>
        <w:b w:val="0"/>
        <w:i w:val="0"/>
        <w:sz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52D337DC"/>
    <w:multiLevelType w:val="hybridMultilevel"/>
    <w:tmpl w:val="5150FA22"/>
    <w:lvl w:ilvl="0" w:tplc="FFFFFFFF">
      <w:start w:val="1"/>
      <w:numFmt w:val="bullet"/>
      <w:lvlText w:val=""/>
      <w:lvlJc w:val="left"/>
      <w:pPr>
        <w:tabs>
          <w:tab w:val="num" w:pos="1080"/>
        </w:tabs>
        <w:ind w:left="1080" w:hanging="360"/>
      </w:pPr>
      <w:rPr>
        <w:rFonts w:ascii="Symbol" w:hAnsi="Symbol" w:hint="default"/>
      </w:rPr>
    </w:lvl>
    <w:lvl w:ilvl="1" w:tplc="9A98520C">
      <w:start w:val="7"/>
      <w:numFmt w:val="decimal"/>
      <w:lvlText w:val="%2."/>
      <w:lvlJc w:val="left"/>
      <w:pPr>
        <w:tabs>
          <w:tab w:val="num" w:pos="1800"/>
        </w:tabs>
        <w:ind w:left="1800" w:hanging="360"/>
      </w:pPr>
      <w:rPr>
        <w:rFonts w:hint="default"/>
        <w:b w:val="0"/>
        <w:i w:val="0"/>
        <w:sz w:val="24"/>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1">
    <w:nsid w:val="592531AE"/>
    <w:multiLevelType w:val="hybridMultilevel"/>
    <w:tmpl w:val="3AF6434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C420F11"/>
    <w:multiLevelType w:val="hybridMultilevel"/>
    <w:tmpl w:val="37E6E370"/>
    <w:lvl w:ilvl="0" w:tplc="FFFFFFFF">
      <w:start w:val="1"/>
      <w:numFmt w:val="decimal"/>
      <w:lvlText w:val="%1."/>
      <w:lvlJc w:val="left"/>
      <w:pPr>
        <w:tabs>
          <w:tab w:val="num" w:pos="342"/>
        </w:tabs>
        <w:ind w:left="342" w:hanging="360"/>
      </w:pPr>
      <w:rPr>
        <w:rFonts w:hint="default"/>
      </w:rPr>
    </w:lvl>
    <w:lvl w:ilvl="1" w:tplc="FFFFFFFF">
      <w:start w:val="1"/>
      <w:numFmt w:val="bullet"/>
      <w:lvlText w:val=""/>
      <w:lvlJc w:val="left"/>
      <w:pPr>
        <w:tabs>
          <w:tab w:val="num" w:pos="1062"/>
        </w:tabs>
        <w:ind w:left="1062" w:hanging="360"/>
      </w:pPr>
      <w:rPr>
        <w:rFonts w:ascii="Symbol" w:hAnsi="Symbol" w:hint="default"/>
      </w:rPr>
    </w:lvl>
    <w:lvl w:ilvl="2" w:tplc="FFFFFFFF" w:tentative="1">
      <w:start w:val="1"/>
      <w:numFmt w:val="lowerRoman"/>
      <w:lvlText w:val="%3."/>
      <w:lvlJc w:val="right"/>
      <w:pPr>
        <w:tabs>
          <w:tab w:val="num" w:pos="1782"/>
        </w:tabs>
        <w:ind w:left="1782" w:hanging="180"/>
      </w:pPr>
    </w:lvl>
    <w:lvl w:ilvl="3" w:tplc="FFFFFFFF" w:tentative="1">
      <w:start w:val="1"/>
      <w:numFmt w:val="decimal"/>
      <w:lvlText w:val="%4."/>
      <w:lvlJc w:val="left"/>
      <w:pPr>
        <w:tabs>
          <w:tab w:val="num" w:pos="2502"/>
        </w:tabs>
        <w:ind w:left="2502" w:hanging="360"/>
      </w:pPr>
    </w:lvl>
    <w:lvl w:ilvl="4" w:tplc="FFFFFFFF" w:tentative="1">
      <w:start w:val="1"/>
      <w:numFmt w:val="lowerLetter"/>
      <w:lvlText w:val="%5."/>
      <w:lvlJc w:val="left"/>
      <w:pPr>
        <w:tabs>
          <w:tab w:val="num" w:pos="3222"/>
        </w:tabs>
        <w:ind w:left="3222" w:hanging="360"/>
      </w:pPr>
    </w:lvl>
    <w:lvl w:ilvl="5" w:tplc="FFFFFFFF" w:tentative="1">
      <w:start w:val="1"/>
      <w:numFmt w:val="lowerRoman"/>
      <w:lvlText w:val="%6."/>
      <w:lvlJc w:val="right"/>
      <w:pPr>
        <w:tabs>
          <w:tab w:val="num" w:pos="3942"/>
        </w:tabs>
        <w:ind w:left="3942" w:hanging="180"/>
      </w:pPr>
    </w:lvl>
    <w:lvl w:ilvl="6" w:tplc="FFFFFFFF" w:tentative="1">
      <w:start w:val="1"/>
      <w:numFmt w:val="decimal"/>
      <w:lvlText w:val="%7."/>
      <w:lvlJc w:val="left"/>
      <w:pPr>
        <w:tabs>
          <w:tab w:val="num" w:pos="4662"/>
        </w:tabs>
        <w:ind w:left="4662" w:hanging="360"/>
      </w:pPr>
    </w:lvl>
    <w:lvl w:ilvl="7" w:tplc="FFFFFFFF" w:tentative="1">
      <w:start w:val="1"/>
      <w:numFmt w:val="lowerLetter"/>
      <w:lvlText w:val="%8."/>
      <w:lvlJc w:val="left"/>
      <w:pPr>
        <w:tabs>
          <w:tab w:val="num" w:pos="5382"/>
        </w:tabs>
        <w:ind w:left="5382" w:hanging="360"/>
      </w:pPr>
    </w:lvl>
    <w:lvl w:ilvl="8" w:tplc="FFFFFFFF" w:tentative="1">
      <w:start w:val="1"/>
      <w:numFmt w:val="lowerRoman"/>
      <w:lvlText w:val="%9."/>
      <w:lvlJc w:val="right"/>
      <w:pPr>
        <w:tabs>
          <w:tab w:val="num" w:pos="6102"/>
        </w:tabs>
        <w:ind w:left="6102" w:hanging="180"/>
      </w:pPr>
    </w:lvl>
  </w:abstractNum>
  <w:abstractNum w:abstractNumId="23">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24">
    <w:nsid w:val="65581EE3"/>
    <w:multiLevelType w:val="hybridMultilevel"/>
    <w:tmpl w:val="0276E8D4"/>
    <w:lvl w:ilvl="0" w:tplc="FFFFFFFF">
      <w:start w:val="1"/>
      <w:numFmt w:val="decimal"/>
      <w:lvlText w:val="%1."/>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DC22849E">
      <w:start w:val="2"/>
      <w:numFmt w:val="decimal"/>
      <w:lvlText w:val="%3."/>
      <w:lvlJc w:val="left"/>
      <w:pPr>
        <w:tabs>
          <w:tab w:val="num" w:pos="2340"/>
        </w:tabs>
        <w:ind w:left="2340" w:hanging="360"/>
      </w:pPr>
      <w:rPr>
        <w:rFonts w:hint="default"/>
        <w:b w:val="0"/>
        <w:i w:val="0"/>
        <w:sz w:val="24"/>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6A8238EC"/>
    <w:multiLevelType w:val="hybridMultilevel"/>
    <w:tmpl w:val="0B38AA32"/>
    <w:lvl w:ilvl="0" w:tplc="F02A12AC">
      <w:start w:val="1"/>
      <w:numFmt w:val="decimal"/>
      <w:lvlText w:val="%1."/>
      <w:lvlJc w:val="left"/>
      <w:pPr>
        <w:tabs>
          <w:tab w:val="num" w:pos="1422"/>
        </w:tabs>
        <w:ind w:left="1422" w:hanging="36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DBE5729"/>
    <w:multiLevelType w:val="hybridMultilevel"/>
    <w:tmpl w:val="FFDE7040"/>
    <w:lvl w:ilvl="0" w:tplc="39F6FD8E">
      <w:start w:val="1"/>
      <w:numFmt w:val="decimal"/>
      <w:lvlText w:val="%1."/>
      <w:lvlJc w:val="left"/>
      <w:pPr>
        <w:tabs>
          <w:tab w:val="num" w:pos="1440"/>
        </w:tabs>
        <w:ind w:left="1440" w:hanging="36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1465198"/>
    <w:multiLevelType w:val="hybridMultilevel"/>
    <w:tmpl w:val="E41A3CE8"/>
    <w:lvl w:ilvl="0" w:tplc="FFFFFFFF">
      <w:start w:val="1"/>
      <w:numFmt w:val="bullet"/>
      <w:lvlText w:val=""/>
      <w:lvlJc w:val="left"/>
      <w:pPr>
        <w:tabs>
          <w:tab w:val="num" w:pos="1062"/>
        </w:tabs>
        <w:ind w:left="1062" w:hanging="360"/>
      </w:pPr>
      <w:rPr>
        <w:rFonts w:ascii="Symbol" w:hAnsi="Symbol" w:hint="default"/>
      </w:rPr>
    </w:lvl>
    <w:lvl w:ilvl="1" w:tplc="FFFFFFFF" w:tentative="1">
      <w:start w:val="1"/>
      <w:numFmt w:val="bullet"/>
      <w:lvlText w:val="o"/>
      <w:lvlJc w:val="left"/>
      <w:pPr>
        <w:tabs>
          <w:tab w:val="num" w:pos="1782"/>
        </w:tabs>
        <w:ind w:left="1782" w:hanging="360"/>
      </w:pPr>
      <w:rPr>
        <w:rFonts w:ascii="Courier New" w:hAnsi="Courier New" w:hint="default"/>
      </w:rPr>
    </w:lvl>
    <w:lvl w:ilvl="2" w:tplc="FFFFFFFF" w:tentative="1">
      <w:start w:val="1"/>
      <w:numFmt w:val="bullet"/>
      <w:lvlText w:val=""/>
      <w:lvlJc w:val="left"/>
      <w:pPr>
        <w:tabs>
          <w:tab w:val="num" w:pos="2502"/>
        </w:tabs>
        <w:ind w:left="2502" w:hanging="360"/>
      </w:pPr>
      <w:rPr>
        <w:rFonts w:ascii="Wingdings" w:hAnsi="Wingdings" w:hint="default"/>
      </w:rPr>
    </w:lvl>
    <w:lvl w:ilvl="3" w:tplc="FFFFFFFF" w:tentative="1">
      <w:start w:val="1"/>
      <w:numFmt w:val="bullet"/>
      <w:lvlText w:val=""/>
      <w:lvlJc w:val="left"/>
      <w:pPr>
        <w:tabs>
          <w:tab w:val="num" w:pos="3222"/>
        </w:tabs>
        <w:ind w:left="3222" w:hanging="360"/>
      </w:pPr>
      <w:rPr>
        <w:rFonts w:ascii="Symbol" w:hAnsi="Symbol" w:hint="default"/>
      </w:rPr>
    </w:lvl>
    <w:lvl w:ilvl="4" w:tplc="FFFFFFFF" w:tentative="1">
      <w:start w:val="1"/>
      <w:numFmt w:val="bullet"/>
      <w:lvlText w:val="o"/>
      <w:lvlJc w:val="left"/>
      <w:pPr>
        <w:tabs>
          <w:tab w:val="num" w:pos="3942"/>
        </w:tabs>
        <w:ind w:left="3942" w:hanging="360"/>
      </w:pPr>
      <w:rPr>
        <w:rFonts w:ascii="Courier New" w:hAnsi="Courier New" w:hint="default"/>
      </w:rPr>
    </w:lvl>
    <w:lvl w:ilvl="5" w:tplc="FFFFFFFF" w:tentative="1">
      <w:start w:val="1"/>
      <w:numFmt w:val="bullet"/>
      <w:lvlText w:val=""/>
      <w:lvlJc w:val="left"/>
      <w:pPr>
        <w:tabs>
          <w:tab w:val="num" w:pos="4662"/>
        </w:tabs>
        <w:ind w:left="4662" w:hanging="360"/>
      </w:pPr>
      <w:rPr>
        <w:rFonts w:ascii="Wingdings" w:hAnsi="Wingdings" w:hint="default"/>
      </w:rPr>
    </w:lvl>
    <w:lvl w:ilvl="6" w:tplc="FFFFFFFF" w:tentative="1">
      <w:start w:val="1"/>
      <w:numFmt w:val="bullet"/>
      <w:lvlText w:val=""/>
      <w:lvlJc w:val="left"/>
      <w:pPr>
        <w:tabs>
          <w:tab w:val="num" w:pos="5382"/>
        </w:tabs>
        <w:ind w:left="5382" w:hanging="360"/>
      </w:pPr>
      <w:rPr>
        <w:rFonts w:ascii="Symbol" w:hAnsi="Symbol" w:hint="default"/>
      </w:rPr>
    </w:lvl>
    <w:lvl w:ilvl="7" w:tplc="FFFFFFFF" w:tentative="1">
      <w:start w:val="1"/>
      <w:numFmt w:val="bullet"/>
      <w:lvlText w:val="o"/>
      <w:lvlJc w:val="left"/>
      <w:pPr>
        <w:tabs>
          <w:tab w:val="num" w:pos="6102"/>
        </w:tabs>
        <w:ind w:left="6102" w:hanging="360"/>
      </w:pPr>
      <w:rPr>
        <w:rFonts w:ascii="Courier New" w:hAnsi="Courier New" w:hint="default"/>
      </w:rPr>
    </w:lvl>
    <w:lvl w:ilvl="8" w:tplc="FFFFFFFF" w:tentative="1">
      <w:start w:val="1"/>
      <w:numFmt w:val="bullet"/>
      <w:lvlText w:val=""/>
      <w:lvlJc w:val="left"/>
      <w:pPr>
        <w:tabs>
          <w:tab w:val="num" w:pos="6822"/>
        </w:tabs>
        <w:ind w:left="6822" w:hanging="360"/>
      </w:pPr>
      <w:rPr>
        <w:rFonts w:ascii="Wingdings" w:hAnsi="Wingdings" w:hint="default"/>
      </w:rPr>
    </w:lvl>
  </w:abstractNum>
  <w:abstractNum w:abstractNumId="28">
    <w:nsid w:val="75CA1315"/>
    <w:multiLevelType w:val="hybridMultilevel"/>
    <w:tmpl w:val="6200F9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7D3246F2"/>
    <w:multiLevelType w:val="hybridMultilevel"/>
    <w:tmpl w:val="028AEAC2"/>
    <w:lvl w:ilvl="0" w:tplc="77382F46">
      <w:start w:val="3"/>
      <w:numFmt w:val="decimal"/>
      <w:lvlText w:val="%1."/>
      <w:lvlJc w:val="left"/>
      <w:pPr>
        <w:tabs>
          <w:tab w:val="num" w:pos="1483"/>
        </w:tabs>
        <w:ind w:left="1483" w:hanging="36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EBD76FA"/>
    <w:multiLevelType w:val="hybridMultilevel"/>
    <w:tmpl w:val="4262199C"/>
    <w:lvl w:ilvl="0" w:tplc="FFFFFFFF">
      <w:start w:val="1"/>
      <w:numFmt w:val="bullet"/>
      <w:lvlText w:val=""/>
      <w:lvlJc w:val="left"/>
      <w:pPr>
        <w:tabs>
          <w:tab w:val="num" w:pos="720"/>
        </w:tabs>
        <w:ind w:left="720" w:hanging="360"/>
      </w:pPr>
      <w:rPr>
        <w:rFonts w:ascii="Symbol" w:hAnsi="Symbol" w:hint="default"/>
      </w:rPr>
    </w:lvl>
    <w:lvl w:ilvl="1" w:tplc="5F1AF96A">
      <w:start w:val="2"/>
      <w:numFmt w:val="decimal"/>
      <w:lvlText w:val="%2."/>
      <w:lvlJc w:val="left"/>
      <w:pPr>
        <w:tabs>
          <w:tab w:val="num" w:pos="1440"/>
        </w:tabs>
        <w:ind w:left="1440" w:hanging="360"/>
      </w:pPr>
      <w:rPr>
        <w:rFonts w:hint="default"/>
        <w:b w:val="0"/>
        <w:i w:val="0"/>
        <w:sz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7F7E5582"/>
    <w:multiLevelType w:val="hybridMultilevel"/>
    <w:tmpl w:val="6C6CD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9"/>
  </w:num>
  <w:num w:numId="3">
    <w:abstractNumId w:val="23"/>
  </w:num>
  <w:num w:numId="4">
    <w:abstractNumId w:val="21"/>
  </w:num>
  <w:num w:numId="5">
    <w:abstractNumId w:val="28"/>
  </w:num>
  <w:num w:numId="6">
    <w:abstractNumId w:val="4"/>
  </w:num>
  <w:num w:numId="7">
    <w:abstractNumId w:val="5"/>
  </w:num>
  <w:num w:numId="8">
    <w:abstractNumId w:val="31"/>
  </w:num>
  <w:num w:numId="9">
    <w:abstractNumId w:val="14"/>
  </w:num>
  <w:num w:numId="10">
    <w:abstractNumId w:val="30"/>
  </w:num>
  <w:num w:numId="11">
    <w:abstractNumId w:val="19"/>
  </w:num>
  <w:num w:numId="12">
    <w:abstractNumId w:val="2"/>
  </w:num>
  <w:num w:numId="13">
    <w:abstractNumId w:val="29"/>
  </w:num>
  <w:num w:numId="14">
    <w:abstractNumId w:val="24"/>
  </w:num>
  <w:num w:numId="15">
    <w:abstractNumId w:val="26"/>
  </w:num>
  <w:num w:numId="16">
    <w:abstractNumId w:val="7"/>
  </w:num>
  <w:num w:numId="17">
    <w:abstractNumId w:val="15"/>
  </w:num>
  <w:num w:numId="18">
    <w:abstractNumId w:val="20"/>
  </w:num>
  <w:num w:numId="19">
    <w:abstractNumId w:val="17"/>
  </w:num>
  <w:num w:numId="20">
    <w:abstractNumId w:val="16"/>
  </w:num>
  <w:num w:numId="21">
    <w:abstractNumId w:val="10"/>
  </w:num>
  <w:num w:numId="22">
    <w:abstractNumId w:val="0"/>
  </w:num>
  <w:num w:numId="23">
    <w:abstractNumId w:val="8"/>
  </w:num>
  <w:num w:numId="24">
    <w:abstractNumId w:val="22"/>
  </w:num>
  <w:num w:numId="25">
    <w:abstractNumId w:val="25"/>
  </w:num>
  <w:num w:numId="26">
    <w:abstractNumId w:val="6"/>
  </w:num>
  <w:num w:numId="27">
    <w:abstractNumId w:val="18"/>
  </w:num>
  <w:num w:numId="28">
    <w:abstractNumId w:val="11"/>
  </w:num>
  <w:num w:numId="29">
    <w:abstractNumId w:val="1"/>
  </w:num>
  <w:num w:numId="30">
    <w:abstractNumId w:val="27"/>
  </w:num>
  <w:num w:numId="31">
    <w:abstractNumId w:val="12"/>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82D"/>
    <w:rsid w:val="00002089"/>
    <w:rsid w:val="000169F6"/>
    <w:rsid w:val="00022697"/>
    <w:rsid w:val="0003762A"/>
    <w:rsid w:val="0004344D"/>
    <w:rsid w:val="00062385"/>
    <w:rsid w:val="0006519B"/>
    <w:rsid w:val="0006672A"/>
    <w:rsid w:val="00077F12"/>
    <w:rsid w:val="0008239A"/>
    <w:rsid w:val="00087930"/>
    <w:rsid w:val="000A38BE"/>
    <w:rsid w:val="000A691F"/>
    <w:rsid w:val="000E2A81"/>
    <w:rsid w:val="000E39BA"/>
    <w:rsid w:val="000F0261"/>
    <w:rsid w:val="000F0C03"/>
    <w:rsid w:val="00127329"/>
    <w:rsid w:val="00143292"/>
    <w:rsid w:val="001549D5"/>
    <w:rsid w:val="001636A6"/>
    <w:rsid w:val="00163A7D"/>
    <w:rsid w:val="001872F7"/>
    <w:rsid w:val="001A137A"/>
    <w:rsid w:val="001A2987"/>
    <w:rsid w:val="001A6B62"/>
    <w:rsid w:val="001B5D78"/>
    <w:rsid w:val="001C2FA7"/>
    <w:rsid w:val="001D2540"/>
    <w:rsid w:val="001D5176"/>
    <w:rsid w:val="001E2956"/>
    <w:rsid w:val="001F75D7"/>
    <w:rsid w:val="00206839"/>
    <w:rsid w:val="00225FD2"/>
    <w:rsid w:val="00245147"/>
    <w:rsid w:val="00250C91"/>
    <w:rsid w:val="0026048B"/>
    <w:rsid w:val="002654DD"/>
    <w:rsid w:val="002657CD"/>
    <w:rsid w:val="002A3E6A"/>
    <w:rsid w:val="002B75B8"/>
    <w:rsid w:val="002C28D6"/>
    <w:rsid w:val="002F2305"/>
    <w:rsid w:val="002F4555"/>
    <w:rsid w:val="0031160F"/>
    <w:rsid w:val="00330D8E"/>
    <w:rsid w:val="00331C35"/>
    <w:rsid w:val="00344BEB"/>
    <w:rsid w:val="003655C2"/>
    <w:rsid w:val="003A6557"/>
    <w:rsid w:val="003C6931"/>
    <w:rsid w:val="003F6700"/>
    <w:rsid w:val="00401DFB"/>
    <w:rsid w:val="00410AEB"/>
    <w:rsid w:val="00425E92"/>
    <w:rsid w:val="00457797"/>
    <w:rsid w:val="00487F7E"/>
    <w:rsid w:val="004A2386"/>
    <w:rsid w:val="004A6066"/>
    <w:rsid w:val="004B4CE7"/>
    <w:rsid w:val="004E1D21"/>
    <w:rsid w:val="004E405A"/>
    <w:rsid w:val="004E56CF"/>
    <w:rsid w:val="004F237F"/>
    <w:rsid w:val="00522899"/>
    <w:rsid w:val="00525E40"/>
    <w:rsid w:val="00556465"/>
    <w:rsid w:val="005658F7"/>
    <w:rsid w:val="00594AFF"/>
    <w:rsid w:val="005B5C3F"/>
    <w:rsid w:val="005D033C"/>
    <w:rsid w:val="005E6CED"/>
    <w:rsid w:val="005F432B"/>
    <w:rsid w:val="00601110"/>
    <w:rsid w:val="006537B7"/>
    <w:rsid w:val="00661215"/>
    <w:rsid w:val="006714D8"/>
    <w:rsid w:val="006F74D9"/>
    <w:rsid w:val="007124FD"/>
    <w:rsid w:val="00717550"/>
    <w:rsid w:val="0073720E"/>
    <w:rsid w:val="0073779E"/>
    <w:rsid w:val="00740211"/>
    <w:rsid w:val="00750B14"/>
    <w:rsid w:val="00760733"/>
    <w:rsid w:val="0077389A"/>
    <w:rsid w:val="007817E7"/>
    <w:rsid w:val="007A2717"/>
    <w:rsid w:val="007A3184"/>
    <w:rsid w:val="007A44D6"/>
    <w:rsid w:val="007B1758"/>
    <w:rsid w:val="007C391B"/>
    <w:rsid w:val="007C60BC"/>
    <w:rsid w:val="007C6E8F"/>
    <w:rsid w:val="00800781"/>
    <w:rsid w:val="008067B1"/>
    <w:rsid w:val="00841EF9"/>
    <w:rsid w:val="008520AE"/>
    <w:rsid w:val="008613B8"/>
    <w:rsid w:val="00874043"/>
    <w:rsid w:val="008B5BD0"/>
    <w:rsid w:val="008D5E65"/>
    <w:rsid w:val="008E3033"/>
    <w:rsid w:val="00901EFE"/>
    <w:rsid w:val="00910DBF"/>
    <w:rsid w:val="00913220"/>
    <w:rsid w:val="00916825"/>
    <w:rsid w:val="00920724"/>
    <w:rsid w:val="00937958"/>
    <w:rsid w:val="009622F4"/>
    <w:rsid w:val="00994CF3"/>
    <w:rsid w:val="009C30A7"/>
    <w:rsid w:val="009D2299"/>
    <w:rsid w:val="009D4A3D"/>
    <w:rsid w:val="009D5E10"/>
    <w:rsid w:val="00A039E7"/>
    <w:rsid w:val="00A07E04"/>
    <w:rsid w:val="00A12704"/>
    <w:rsid w:val="00A17F09"/>
    <w:rsid w:val="00A37C88"/>
    <w:rsid w:val="00A636DD"/>
    <w:rsid w:val="00AB2059"/>
    <w:rsid w:val="00AD58BB"/>
    <w:rsid w:val="00AE21A9"/>
    <w:rsid w:val="00AE3E1C"/>
    <w:rsid w:val="00AF7F5F"/>
    <w:rsid w:val="00B456A3"/>
    <w:rsid w:val="00B45A75"/>
    <w:rsid w:val="00B50656"/>
    <w:rsid w:val="00B62693"/>
    <w:rsid w:val="00B81584"/>
    <w:rsid w:val="00B8466D"/>
    <w:rsid w:val="00B95584"/>
    <w:rsid w:val="00BA6341"/>
    <w:rsid w:val="00BD64A7"/>
    <w:rsid w:val="00BF325F"/>
    <w:rsid w:val="00BF3657"/>
    <w:rsid w:val="00BF4198"/>
    <w:rsid w:val="00BF487C"/>
    <w:rsid w:val="00C3456F"/>
    <w:rsid w:val="00C361F6"/>
    <w:rsid w:val="00C42FCF"/>
    <w:rsid w:val="00C97637"/>
    <w:rsid w:val="00CC187F"/>
    <w:rsid w:val="00D149F2"/>
    <w:rsid w:val="00D54874"/>
    <w:rsid w:val="00D817C6"/>
    <w:rsid w:val="00D82475"/>
    <w:rsid w:val="00D8382D"/>
    <w:rsid w:val="00D927C2"/>
    <w:rsid w:val="00D95B57"/>
    <w:rsid w:val="00DA09EB"/>
    <w:rsid w:val="00DE0103"/>
    <w:rsid w:val="00DE7FC7"/>
    <w:rsid w:val="00E35F68"/>
    <w:rsid w:val="00E372B3"/>
    <w:rsid w:val="00E44C39"/>
    <w:rsid w:val="00E46745"/>
    <w:rsid w:val="00E6094C"/>
    <w:rsid w:val="00E643FD"/>
    <w:rsid w:val="00E9624A"/>
    <w:rsid w:val="00EB1BE3"/>
    <w:rsid w:val="00EC3CD8"/>
    <w:rsid w:val="00EF04DF"/>
    <w:rsid w:val="00EF49B6"/>
    <w:rsid w:val="00F00AB7"/>
    <w:rsid w:val="00F03E41"/>
    <w:rsid w:val="00F07C01"/>
    <w:rsid w:val="00F11287"/>
    <w:rsid w:val="00F22695"/>
    <w:rsid w:val="00F32FF3"/>
    <w:rsid w:val="00F704EE"/>
    <w:rsid w:val="00F72D7E"/>
    <w:rsid w:val="00F878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B621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382D"/>
    <w:rPr>
      <w:sz w:val="24"/>
      <w:szCs w:val="24"/>
    </w:rPr>
  </w:style>
  <w:style w:type="paragraph" w:styleId="Heading1">
    <w:name w:val="heading 1"/>
    <w:basedOn w:val="Normal"/>
    <w:next w:val="Normal"/>
    <w:qFormat/>
    <w:rsid w:val="00D8382D"/>
    <w:pPr>
      <w:keepNext/>
      <w:jc w:val="center"/>
      <w:outlineLvl w:val="0"/>
    </w:pPr>
    <w:rPr>
      <w:rFonts w:ascii="Arial" w:hAnsi="Arial" w:cs="Arial"/>
      <w:b/>
      <w:bCs/>
      <w:sz w:val="36"/>
    </w:rPr>
  </w:style>
  <w:style w:type="paragraph" w:styleId="Heading2">
    <w:name w:val="heading 2"/>
    <w:basedOn w:val="Normal"/>
    <w:next w:val="Normal"/>
    <w:link w:val="Heading2Char"/>
    <w:unhideWhenUsed/>
    <w:qFormat/>
    <w:rsid w:val="00E4674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4674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44BEB"/>
    <w:pPr>
      <w:widowControl w:val="0"/>
      <w:tabs>
        <w:tab w:val="center" w:pos="4320"/>
        <w:tab w:val="right" w:pos="8640"/>
      </w:tabs>
      <w:adjustRightInd w:val="0"/>
      <w:textAlignment w:val="baseline"/>
    </w:pPr>
  </w:style>
  <w:style w:type="character" w:customStyle="1" w:styleId="HeaderChar">
    <w:name w:val="Header Char"/>
    <w:basedOn w:val="DefaultParagraphFont"/>
    <w:link w:val="Header"/>
    <w:rsid w:val="00344BEB"/>
    <w:rPr>
      <w:sz w:val="24"/>
      <w:szCs w:val="24"/>
    </w:rPr>
  </w:style>
  <w:style w:type="paragraph" w:customStyle="1" w:styleId="BulletList">
    <w:name w:val="BulletList"/>
    <w:basedOn w:val="Normal"/>
    <w:next w:val="Normal"/>
    <w:qFormat/>
    <w:rsid w:val="00344BEB"/>
    <w:pPr>
      <w:keepLines/>
      <w:numPr>
        <w:numId w:val="3"/>
      </w:numPr>
      <w:tabs>
        <w:tab w:val="left" w:pos="720"/>
        <w:tab w:val="left" w:pos="1440"/>
        <w:tab w:val="left" w:pos="2160"/>
        <w:tab w:val="left" w:pos="2880"/>
        <w:tab w:val="left" w:pos="3600"/>
        <w:tab w:val="left" w:pos="4320"/>
        <w:tab w:val="left" w:pos="5040"/>
        <w:tab w:val="left" w:pos="6120"/>
        <w:tab w:val="left" w:pos="7200"/>
      </w:tabs>
    </w:pPr>
    <w:rPr>
      <w:szCs w:val="20"/>
    </w:rPr>
  </w:style>
  <w:style w:type="paragraph" w:styleId="BodyText">
    <w:name w:val="Body Text"/>
    <w:basedOn w:val="Normal"/>
    <w:link w:val="BodyTextChar"/>
    <w:rsid w:val="00344BEB"/>
    <w:pPr>
      <w:spacing w:after="120"/>
    </w:pPr>
  </w:style>
  <w:style w:type="character" w:customStyle="1" w:styleId="BodyTextChar">
    <w:name w:val="Body Text Char"/>
    <w:basedOn w:val="DefaultParagraphFont"/>
    <w:link w:val="BodyText"/>
    <w:rsid w:val="00344BEB"/>
    <w:rPr>
      <w:sz w:val="24"/>
      <w:szCs w:val="24"/>
    </w:rPr>
  </w:style>
  <w:style w:type="paragraph" w:styleId="BalloonText">
    <w:name w:val="Balloon Text"/>
    <w:basedOn w:val="Normal"/>
    <w:link w:val="BalloonTextChar"/>
    <w:rsid w:val="00DA09EB"/>
    <w:rPr>
      <w:rFonts w:ascii="Tahoma" w:hAnsi="Tahoma" w:cs="Tahoma"/>
      <w:sz w:val="16"/>
      <w:szCs w:val="16"/>
    </w:rPr>
  </w:style>
  <w:style w:type="character" w:customStyle="1" w:styleId="BalloonTextChar">
    <w:name w:val="Balloon Text Char"/>
    <w:basedOn w:val="DefaultParagraphFont"/>
    <w:link w:val="BalloonText"/>
    <w:rsid w:val="00DA09EB"/>
    <w:rPr>
      <w:rFonts w:ascii="Tahoma" w:hAnsi="Tahoma" w:cs="Tahoma"/>
      <w:sz w:val="16"/>
      <w:szCs w:val="16"/>
    </w:rPr>
  </w:style>
  <w:style w:type="character" w:styleId="CommentReference">
    <w:name w:val="annotation reference"/>
    <w:basedOn w:val="DefaultParagraphFont"/>
    <w:rsid w:val="00DA09EB"/>
    <w:rPr>
      <w:sz w:val="16"/>
      <w:szCs w:val="16"/>
    </w:rPr>
  </w:style>
  <w:style w:type="paragraph" w:styleId="CommentText">
    <w:name w:val="annotation text"/>
    <w:basedOn w:val="Normal"/>
    <w:link w:val="CommentTextChar"/>
    <w:rsid w:val="00DA09EB"/>
    <w:rPr>
      <w:sz w:val="20"/>
      <w:szCs w:val="20"/>
    </w:rPr>
  </w:style>
  <w:style w:type="character" w:customStyle="1" w:styleId="CommentTextChar">
    <w:name w:val="Comment Text Char"/>
    <w:basedOn w:val="DefaultParagraphFont"/>
    <w:link w:val="CommentText"/>
    <w:rsid w:val="00DA09EB"/>
  </w:style>
  <w:style w:type="paragraph" w:styleId="CommentSubject">
    <w:name w:val="annotation subject"/>
    <w:basedOn w:val="CommentText"/>
    <w:next w:val="CommentText"/>
    <w:link w:val="CommentSubjectChar"/>
    <w:rsid w:val="00DA09EB"/>
    <w:rPr>
      <w:b/>
      <w:bCs/>
    </w:rPr>
  </w:style>
  <w:style w:type="character" w:customStyle="1" w:styleId="CommentSubjectChar">
    <w:name w:val="Comment Subject Char"/>
    <w:basedOn w:val="CommentTextChar"/>
    <w:link w:val="CommentSubject"/>
    <w:rsid w:val="00DA09EB"/>
    <w:rPr>
      <w:b/>
      <w:bCs/>
    </w:rPr>
  </w:style>
  <w:style w:type="paragraph" w:styleId="Footer">
    <w:name w:val="footer"/>
    <w:basedOn w:val="Normal"/>
    <w:link w:val="FooterChar"/>
    <w:rsid w:val="00BA6341"/>
    <w:pPr>
      <w:tabs>
        <w:tab w:val="center" w:pos="4680"/>
        <w:tab w:val="right" w:pos="9360"/>
      </w:tabs>
    </w:pPr>
  </w:style>
  <w:style w:type="character" w:customStyle="1" w:styleId="FooterChar">
    <w:name w:val="Footer Char"/>
    <w:basedOn w:val="DefaultParagraphFont"/>
    <w:link w:val="Footer"/>
    <w:rsid w:val="00BA6341"/>
    <w:rPr>
      <w:sz w:val="24"/>
      <w:szCs w:val="24"/>
    </w:rPr>
  </w:style>
  <w:style w:type="paragraph" w:customStyle="1" w:styleId="txlb1">
    <w:name w:val="txlb1"/>
    <w:basedOn w:val="Normal"/>
    <w:rsid w:val="00BA6341"/>
    <w:pPr>
      <w:keepNext/>
      <w:widowControl w:val="0"/>
      <w:adjustRightInd w:val="0"/>
      <w:textAlignment w:val="baseline"/>
    </w:pPr>
    <w:rPr>
      <w:rFonts w:ascii="Arial Narrow" w:hAnsi="Arial Narrow"/>
      <w:b/>
      <w:color w:val="000000"/>
    </w:rPr>
  </w:style>
  <w:style w:type="paragraph" w:styleId="ListParagraph">
    <w:name w:val="List Paragraph"/>
    <w:basedOn w:val="Normal"/>
    <w:uiPriority w:val="34"/>
    <w:qFormat/>
    <w:rsid w:val="0073779E"/>
    <w:pPr>
      <w:spacing w:after="200" w:line="276" w:lineRule="auto"/>
      <w:ind w:left="720"/>
      <w:contextualSpacing/>
    </w:pPr>
    <w:rPr>
      <w:rFonts w:ascii="Calibri" w:eastAsia="Calibri" w:hAnsi="Calibri"/>
      <w:sz w:val="22"/>
      <w:szCs w:val="22"/>
    </w:rPr>
  </w:style>
  <w:style w:type="character" w:styleId="Hyperlink">
    <w:name w:val="Hyperlink"/>
    <w:basedOn w:val="DefaultParagraphFont"/>
    <w:rsid w:val="004E56CF"/>
    <w:rPr>
      <w:color w:val="0000FF"/>
      <w:u w:val="single"/>
    </w:rPr>
  </w:style>
  <w:style w:type="character" w:customStyle="1" w:styleId="Heading2Char">
    <w:name w:val="Heading 2 Char"/>
    <w:basedOn w:val="DefaultParagraphFont"/>
    <w:link w:val="Heading2"/>
    <w:rsid w:val="00E46745"/>
    <w:rPr>
      <w:rFonts w:asciiTheme="majorHAnsi" w:eastAsiaTheme="majorEastAsia" w:hAnsiTheme="majorHAnsi" w:cstheme="majorBidi"/>
      <w:b/>
      <w:bCs/>
      <w:color w:val="4F81BD" w:themeColor="accent1"/>
      <w:sz w:val="26"/>
      <w:szCs w:val="26"/>
    </w:rPr>
  </w:style>
  <w:style w:type="paragraph" w:styleId="BodyTextIndent">
    <w:name w:val="Body Text Indent"/>
    <w:basedOn w:val="Normal"/>
    <w:link w:val="BodyTextIndentChar"/>
    <w:rsid w:val="00E46745"/>
    <w:pPr>
      <w:spacing w:after="120"/>
      <w:ind w:left="360"/>
    </w:pPr>
  </w:style>
  <w:style w:type="character" w:customStyle="1" w:styleId="BodyTextIndentChar">
    <w:name w:val="Body Text Indent Char"/>
    <w:basedOn w:val="DefaultParagraphFont"/>
    <w:link w:val="BodyTextIndent"/>
    <w:rsid w:val="00E46745"/>
    <w:rPr>
      <w:sz w:val="24"/>
      <w:szCs w:val="24"/>
    </w:rPr>
  </w:style>
  <w:style w:type="paragraph" w:styleId="BodyTextIndent2">
    <w:name w:val="Body Text Indent 2"/>
    <w:basedOn w:val="Normal"/>
    <w:link w:val="BodyTextIndent2Char"/>
    <w:rsid w:val="00E46745"/>
    <w:pPr>
      <w:spacing w:after="120" w:line="480" w:lineRule="auto"/>
      <w:ind w:left="360"/>
    </w:pPr>
  </w:style>
  <w:style w:type="character" w:customStyle="1" w:styleId="BodyTextIndent2Char">
    <w:name w:val="Body Text Indent 2 Char"/>
    <w:basedOn w:val="DefaultParagraphFont"/>
    <w:link w:val="BodyTextIndent2"/>
    <w:rsid w:val="00E46745"/>
    <w:rPr>
      <w:sz w:val="24"/>
      <w:szCs w:val="24"/>
    </w:rPr>
  </w:style>
  <w:style w:type="character" w:customStyle="1" w:styleId="Heading3Char">
    <w:name w:val="Heading 3 Char"/>
    <w:basedOn w:val="DefaultParagraphFont"/>
    <w:link w:val="Heading3"/>
    <w:uiPriority w:val="9"/>
    <w:rsid w:val="00E46745"/>
    <w:rPr>
      <w:rFonts w:asciiTheme="majorHAnsi" w:eastAsiaTheme="majorEastAsia" w:hAnsiTheme="majorHAnsi" w:cstheme="majorBidi"/>
      <w:b/>
      <w:bCs/>
      <w:color w:val="4F81BD" w:themeColor="accent1"/>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382D"/>
    <w:rPr>
      <w:sz w:val="24"/>
      <w:szCs w:val="24"/>
    </w:rPr>
  </w:style>
  <w:style w:type="paragraph" w:styleId="Heading1">
    <w:name w:val="heading 1"/>
    <w:basedOn w:val="Normal"/>
    <w:next w:val="Normal"/>
    <w:qFormat/>
    <w:rsid w:val="00D8382D"/>
    <w:pPr>
      <w:keepNext/>
      <w:jc w:val="center"/>
      <w:outlineLvl w:val="0"/>
    </w:pPr>
    <w:rPr>
      <w:rFonts w:ascii="Arial" w:hAnsi="Arial" w:cs="Arial"/>
      <w:b/>
      <w:bCs/>
      <w:sz w:val="36"/>
    </w:rPr>
  </w:style>
  <w:style w:type="paragraph" w:styleId="Heading2">
    <w:name w:val="heading 2"/>
    <w:basedOn w:val="Normal"/>
    <w:next w:val="Normal"/>
    <w:link w:val="Heading2Char"/>
    <w:unhideWhenUsed/>
    <w:qFormat/>
    <w:rsid w:val="00E4674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4674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44BEB"/>
    <w:pPr>
      <w:widowControl w:val="0"/>
      <w:tabs>
        <w:tab w:val="center" w:pos="4320"/>
        <w:tab w:val="right" w:pos="8640"/>
      </w:tabs>
      <w:adjustRightInd w:val="0"/>
      <w:textAlignment w:val="baseline"/>
    </w:pPr>
  </w:style>
  <w:style w:type="character" w:customStyle="1" w:styleId="HeaderChar">
    <w:name w:val="Header Char"/>
    <w:basedOn w:val="DefaultParagraphFont"/>
    <w:link w:val="Header"/>
    <w:rsid w:val="00344BEB"/>
    <w:rPr>
      <w:sz w:val="24"/>
      <w:szCs w:val="24"/>
    </w:rPr>
  </w:style>
  <w:style w:type="paragraph" w:customStyle="1" w:styleId="BulletList">
    <w:name w:val="BulletList"/>
    <w:basedOn w:val="Normal"/>
    <w:next w:val="Normal"/>
    <w:qFormat/>
    <w:rsid w:val="00344BEB"/>
    <w:pPr>
      <w:keepLines/>
      <w:numPr>
        <w:numId w:val="3"/>
      </w:numPr>
      <w:tabs>
        <w:tab w:val="left" w:pos="720"/>
        <w:tab w:val="left" w:pos="1440"/>
        <w:tab w:val="left" w:pos="2160"/>
        <w:tab w:val="left" w:pos="2880"/>
        <w:tab w:val="left" w:pos="3600"/>
        <w:tab w:val="left" w:pos="4320"/>
        <w:tab w:val="left" w:pos="5040"/>
        <w:tab w:val="left" w:pos="6120"/>
        <w:tab w:val="left" w:pos="7200"/>
      </w:tabs>
    </w:pPr>
    <w:rPr>
      <w:szCs w:val="20"/>
    </w:rPr>
  </w:style>
  <w:style w:type="paragraph" w:styleId="BodyText">
    <w:name w:val="Body Text"/>
    <w:basedOn w:val="Normal"/>
    <w:link w:val="BodyTextChar"/>
    <w:rsid w:val="00344BEB"/>
    <w:pPr>
      <w:spacing w:after="120"/>
    </w:pPr>
  </w:style>
  <w:style w:type="character" w:customStyle="1" w:styleId="BodyTextChar">
    <w:name w:val="Body Text Char"/>
    <w:basedOn w:val="DefaultParagraphFont"/>
    <w:link w:val="BodyText"/>
    <w:rsid w:val="00344BEB"/>
    <w:rPr>
      <w:sz w:val="24"/>
      <w:szCs w:val="24"/>
    </w:rPr>
  </w:style>
  <w:style w:type="paragraph" w:styleId="BalloonText">
    <w:name w:val="Balloon Text"/>
    <w:basedOn w:val="Normal"/>
    <w:link w:val="BalloonTextChar"/>
    <w:rsid w:val="00DA09EB"/>
    <w:rPr>
      <w:rFonts w:ascii="Tahoma" w:hAnsi="Tahoma" w:cs="Tahoma"/>
      <w:sz w:val="16"/>
      <w:szCs w:val="16"/>
    </w:rPr>
  </w:style>
  <w:style w:type="character" w:customStyle="1" w:styleId="BalloonTextChar">
    <w:name w:val="Balloon Text Char"/>
    <w:basedOn w:val="DefaultParagraphFont"/>
    <w:link w:val="BalloonText"/>
    <w:rsid w:val="00DA09EB"/>
    <w:rPr>
      <w:rFonts w:ascii="Tahoma" w:hAnsi="Tahoma" w:cs="Tahoma"/>
      <w:sz w:val="16"/>
      <w:szCs w:val="16"/>
    </w:rPr>
  </w:style>
  <w:style w:type="character" w:styleId="CommentReference">
    <w:name w:val="annotation reference"/>
    <w:basedOn w:val="DefaultParagraphFont"/>
    <w:rsid w:val="00DA09EB"/>
    <w:rPr>
      <w:sz w:val="16"/>
      <w:szCs w:val="16"/>
    </w:rPr>
  </w:style>
  <w:style w:type="paragraph" w:styleId="CommentText">
    <w:name w:val="annotation text"/>
    <w:basedOn w:val="Normal"/>
    <w:link w:val="CommentTextChar"/>
    <w:rsid w:val="00DA09EB"/>
    <w:rPr>
      <w:sz w:val="20"/>
      <w:szCs w:val="20"/>
    </w:rPr>
  </w:style>
  <w:style w:type="character" w:customStyle="1" w:styleId="CommentTextChar">
    <w:name w:val="Comment Text Char"/>
    <w:basedOn w:val="DefaultParagraphFont"/>
    <w:link w:val="CommentText"/>
    <w:rsid w:val="00DA09EB"/>
  </w:style>
  <w:style w:type="paragraph" w:styleId="CommentSubject">
    <w:name w:val="annotation subject"/>
    <w:basedOn w:val="CommentText"/>
    <w:next w:val="CommentText"/>
    <w:link w:val="CommentSubjectChar"/>
    <w:rsid w:val="00DA09EB"/>
    <w:rPr>
      <w:b/>
      <w:bCs/>
    </w:rPr>
  </w:style>
  <w:style w:type="character" w:customStyle="1" w:styleId="CommentSubjectChar">
    <w:name w:val="Comment Subject Char"/>
    <w:basedOn w:val="CommentTextChar"/>
    <w:link w:val="CommentSubject"/>
    <w:rsid w:val="00DA09EB"/>
    <w:rPr>
      <w:b/>
      <w:bCs/>
    </w:rPr>
  </w:style>
  <w:style w:type="paragraph" w:styleId="Footer">
    <w:name w:val="footer"/>
    <w:basedOn w:val="Normal"/>
    <w:link w:val="FooterChar"/>
    <w:rsid w:val="00BA6341"/>
    <w:pPr>
      <w:tabs>
        <w:tab w:val="center" w:pos="4680"/>
        <w:tab w:val="right" w:pos="9360"/>
      </w:tabs>
    </w:pPr>
  </w:style>
  <w:style w:type="character" w:customStyle="1" w:styleId="FooterChar">
    <w:name w:val="Footer Char"/>
    <w:basedOn w:val="DefaultParagraphFont"/>
    <w:link w:val="Footer"/>
    <w:rsid w:val="00BA6341"/>
    <w:rPr>
      <w:sz w:val="24"/>
      <w:szCs w:val="24"/>
    </w:rPr>
  </w:style>
  <w:style w:type="paragraph" w:customStyle="1" w:styleId="txlb1">
    <w:name w:val="txlb1"/>
    <w:basedOn w:val="Normal"/>
    <w:rsid w:val="00BA6341"/>
    <w:pPr>
      <w:keepNext/>
      <w:widowControl w:val="0"/>
      <w:adjustRightInd w:val="0"/>
      <w:textAlignment w:val="baseline"/>
    </w:pPr>
    <w:rPr>
      <w:rFonts w:ascii="Arial Narrow" w:hAnsi="Arial Narrow"/>
      <w:b/>
      <w:color w:val="000000"/>
    </w:rPr>
  </w:style>
  <w:style w:type="paragraph" w:styleId="ListParagraph">
    <w:name w:val="List Paragraph"/>
    <w:basedOn w:val="Normal"/>
    <w:uiPriority w:val="34"/>
    <w:qFormat/>
    <w:rsid w:val="0073779E"/>
    <w:pPr>
      <w:spacing w:after="200" w:line="276" w:lineRule="auto"/>
      <w:ind w:left="720"/>
      <w:contextualSpacing/>
    </w:pPr>
    <w:rPr>
      <w:rFonts w:ascii="Calibri" w:eastAsia="Calibri" w:hAnsi="Calibri"/>
      <w:sz w:val="22"/>
      <w:szCs w:val="22"/>
    </w:rPr>
  </w:style>
  <w:style w:type="character" w:styleId="Hyperlink">
    <w:name w:val="Hyperlink"/>
    <w:basedOn w:val="DefaultParagraphFont"/>
    <w:rsid w:val="004E56CF"/>
    <w:rPr>
      <w:color w:val="0000FF"/>
      <w:u w:val="single"/>
    </w:rPr>
  </w:style>
  <w:style w:type="character" w:customStyle="1" w:styleId="Heading2Char">
    <w:name w:val="Heading 2 Char"/>
    <w:basedOn w:val="DefaultParagraphFont"/>
    <w:link w:val="Heading2"/>
    <w:rsid w:val="00E46745"/>
    <w:rPr>
      <w:rFonts w:asciiTheme="majorHAnsi" w:eastAsiaTheme="majorEastAsia" w:hAnsiTheme="majorHAnsi" w:cstheme="majorBidi"/>
      <w:b/>
      <w:bCs/>
      <w:color w:val="4F81BD" w:themeColor="accent1"/>
      <w:sz w:val="26"/>
      <w:szCs w:val="26"/>
    </w:rPr>
  </w:style>
  <w:style w:type="paragraph" w:styleId="BodyTextIndent">
    <w:name w:val="Body Text Indent"/>
    <w:basedOn w:val="Normal"/>
    <w:link w:val="BodyTextIndentChar"/>
    <w:rsid w:val="00E46745"/>
    <w:pPr>
      <w:spacing w:after="120"/>
      <w:ind w:left="360"/>
    </w:pPr>
  </w:style>
  <w:style w:type="character" w:customStyle="1" w:styleId="BodyTextIndentChar">
    <w:name w:val="Body Text Indent Char"/>
    <w:basedOn w:val="DefaultParagraphFont"/>
    <w:link w:val="BodyTextIndent"/>
    <w:rsid w:val="00E46745"/>
    <w:rPr>
      <w:sz w:val="24"/>
      <w:szCs w:val="24"/>
    </w:rPr>
  </w:style>
  <w:style w:type="paragraph" w:styleId="BodyTextIndent2">
    <w:name w:val="Body Text Indent 2"/>
    <w:basedOn w:val="Normal"/>
    <w:link w:val="BodyTextIndent2Char"/>
    <w:rsid w:val="00E46745"/>
    <w:pPr>
      <w:spacing w:after="120" w:line="480" w:lineRule="auto"/>
      <w:ind w:left="360"/>
    </w:pPr>
  </w:style>
  <w:style w:type="character" w:customStyle="1" w:styleId="BodyTextIndent2Char">
    <w:name w:val="Body Text Indent 2 Char"/>
    <w:basedOn w:val="DefaultParagraphFont"/>
    <w:link w:val="BodyTextIndent2"/>
    <w:rsid w:val="00E46745"/>
    <w:rPr>
      <w:sz w:val="24"/>
      <w:szCs w:val="24"/>
    </w:rPr>
  </w:style>
  <w:style w:type="character" w:customStyle="1" w:styleId="Heading3Char">
    <w:name w:val="Heading 3 Char"/>
    <w:basedOn w:val="DefaultParagraphFont"/>
    <w:link w:val="Heading3"/>
    <w:uiPriority w:val="9"/>
    <w:rsid w:val="00E46745"/>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2743</Words>
  <Characters>15641</Characters>
  <Application>Microsoft Macintosh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No</vt:lpstr>
    </vt:vector>
  </TitlesOfParts>
  <Company>Intel Corporation</Company>
  <LinksUpToDate>false</LinksUpToDate>
  <CharactersWithSpaces>18348</CharactersWithSpaces>
  <SharedDoc>false</SharedDoc>
  <HLinks>
    <vt:vector size="12" baseType="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creator>jlhyder</dc:creator>
  <cp:lastModifiedBy>MJ Willis</cp:lastModifiedBy>
  <cp:revision>3</cp:revision>
  <cp:lastPrinted>2010-05-31T22:07:00Z</cp:lastPrinted>
  <dcterms:created xsi:type="dcterms:W3CDTF">2017-02-24T17:07:00Z</dcterms:created>
  <dcterms:modified xsi:type="dcterms:W3CDTF">2017-02-24T17:08:00Z</dcterms:modified>
</cp:coreProperties>
</file>