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Competency</w:t>
      </w:r>
      <w:r w:rsidDel="00000000" w:rsidR="00000000" w:rsidRPr="00000000">
        <w:rPr>
          <w:i w:val="1"/>
          <w:rtl w:val="0"/>
        </w:rPr>
        <w:t xml:space="preserve">: What are the key critical pieces that I think my students should have as a result of the </w:t>
      </w:r>
      <w:r w:rsidDel="00000000" w:rsidR="00000000" w:rsidRPr="00000000">
        <w:rPr>
          <w:b w:val="1"/>
          <w:i w:val="1"/>
          <w:rtl w:val="0"/>
        </w:rPr>
        <w:t xml:space="preserve">process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they’ve been engaged in? → these are the things that would become badges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Benchmarks</w:t>
      </w:r>
      <w:r w:rsidDel="00000000" w:rsidR="00000000" w:rsidRPr="00000000">
        <w:rPr>
          <w:i w:val="1"/>
          <w:rtl w:val="0"/>
        </w:rPr>
        <w:t xml:space="preserve">: The steps within each competency </w:t>
      </w:r>
    </w:p>
    <w:p w:rsidR="00000000" w:rsidDel="00000000" w:rsidP="00000000" w:rsidRDefault="00000000" w:rsidRPr="00000000" w14:paraId="0000000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Evidence</w:t>
      </w:r>
      <w:r w:rsidDel="00000000" w:rsidR="00000000" w:rsidRPr="00000000">
        <w:rPr>
          <w:i w:val="1"/>
          <w:rtl w:val="0"/>
        </w:rPr>
        <w:t xml:space="preserve">: Student demonstration of the competency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jc w:val="center"/>
        <w:rPr>
          <w:sz w:val="32"/>
          <w:szCs w:val="32"/>
        </w:rPr>
      </w:pPr>
      <w:bookmarkStart w:colFirst="0" w:colLast="0" w:name="_q5ifhr7iwipb" w:id="0"/>
      <w:bookmarkEnd w:id="0"/>
      <w:r w:rsidDel="00000000" w:rsidR="00000000" w:rsidRPr="00000000">
        <w:rPr>
          <w:sz w:val="32"/>
          <w:szCs w:val="32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Pre-Calculus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  <w:sectPr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jc w:val="center"/>
        <w:rPr>
          <w:sz w:val="32"/>
          <w:szCs w:val="32"/>
        </w:rPr>
      </w:pPr>
      <w:bookmarkStart w:colFirst="0" w:colLast="0" w:name="_3ghtfgtyti1y" w:id="1"/>
      <w:bookmarkEnd w:id="1"/>
      <w:r w:rsidDel="00000000" w:rsidR="00000000" w:rsidRPr="00000000">
        <w:rPr>
          <w:sz w:val="32"/>
          <w:szCs w:val="32"/>
          <w:rtl w:val="0"/>
        </w:rPr>
        <w:t xml:space="preserve">Competency-Based Assessment Tool</w:t>
      </w:r>
    </w:p>
    <w:p w:rsidR="00000000" w:rsidDel="00000000" w:rsidP="00000000" w:rsidRDefault="00000000" w:rsidRPr="00000000" w14:paraId="00000020">
      <w:pPr>
        <w:pStyle w:val="Heading1"/>
        <w:jc w:val="center"/>
        <w:rPr>
          <w:sz w:val="28"/>
          <w:szCs w:val="28"/>
        </w:rPr>
      </w:pPr>
      <w:bookmarkStart w:colFirst="0" w:colLast="0" w:name="_z9tfyyt62vlk" w:id="2"/>
      <w:bookmarkEnd w:id="2"/>
      <w:r w:rsidDel="00000000" w:rsidR="00000000" w:rsidRPr="00000000">
        <w:rPr>
          <w:sz w:val="28"/>
          <w:szCs w:val="28"/>
          <w:rtl w:val="0"/>
        </w:rPr>
        <w:t xml:space="preserve">SAMPLE: SIPP Summer Curriculum</w:t>
      </w:r>
    </w:p>
    <w:tbl>
      <w:tblPr>
        <w:tblStyle w:val="Table2"/>
        <w:tblW w:w="93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15"/>
        <w:gridCol w:w="2775"/>
        <w:gridCol w:w="1635"/>
        <w:gridCol w:w="1635"/>
        <w:gridCol w:w="1515"/>
        <w:tblGridChange w:id="0">
          <w:tblGrid>
            <w:gridCol w:w="1815"/>
            <w:gridCol w:w="2775"/>
            <w:gridCol w:w="1635"/>
            <w:gridCol w:w="1635"/>
            <w:gridCol w:w="1515"/>
          </w:tblGrid>
        </w:tblGridChange>
      </w:tblGrid>
      <w:tr>
        <w:trPr>
          <w:cantSplit w:val="0"/>
          <w:trHeight w:val="9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Competency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Evidence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Portfolio, Project-Based, Evaluation, Summative, Formative, Observation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Rating</w:t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0-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Not Yet Demonstrated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1 - Emerging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2 - Competent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3 -Highly Competent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Narrative Feedback for Student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Faculty, Mentor, Peer, Self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Fluency using CAD software to develop working prototypes of assigned projects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CAD models of moderate complexity using a variety of sketch and modeling tools in novel ways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assemblies and sub-assembly using to defined tolerance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engineering drawings to workplace standard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Refine model, integrating feedback from multiple sources.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Student Work from Week 1 Project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program microcontrollers to interact with the physical world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Attain fundamental concepts of programming: syntax,, language, conditional statements, variables, 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Develop strategies for Debugging and troubleshooting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 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Demonstrate ability to build working  prototypes in conjunction with physical computing devices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Devise plans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Use tools and materials for construction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Test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Iterate on design / troubleshoot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Series of projects completed using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CPX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and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Arduino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Consistently demonstrating a growth mindset during assigned projects and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Embrace challenges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Persist through setbacks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View failures as opportunity for growth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Maintain effort &amp; strong work ethic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Learn when to ask for help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Take inspiration from the setbacks of others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1: end of week check-in, reflection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at end of week check-ins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Checklist/rubric</w:t>
            </w:r>
          </w:p>
        </w:tc>
      </w:tr>
      <w:tr>
        <w:trPr>
          <w:cantSplit w:val="0"/>
          <w:trHeight w:val="1727.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Successfully communicates and collaborates with others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-Communicates needs, wants, information, negotiates, resolves conflict, and asks for help when needed</w:t>
            </w:r>
          </w:p>
          <w:p w:rsidR="00000000" w:rsidDel="00000000" w:rsidP="00000000" w:rsidRDefault="00000000" w:rsidRPr="00000000" w14:paraId="00000061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-Understands giving and receiving feedback and constructive criticism</w:t>
            </w:r>
          </w:p>
          <w:p w:rsidR="00000000" w:rsidDel="00000000" w:rsidP="00000000" w:rsidRDefault="00000000" w:rsidRPr="00000000" w14:paraId="00000062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-Develops positive relationships with supportive peers and adults</w:t>
            </w:r>
          </w:p>
          <w:p w:rsidR="00000000" w:rsidDel="00000000" w:rsidP="00000000" w:rsidRDefault="00000000" w:rsidRPr="00000000" w14:paraId="00000063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-Participates in group/team activities using teamwork and </w:t>
            </w:r>
            <w:hyperlink r:id="rId6">
              <w:r w:rsidDel="00000000" w:rsidR="00000000" w:rsidRPr="00000000">
                <w:rPr>
                  <w:i w:val="1"/>
                  <w:color w:val="1155cc"/>
                  <w:u w:val="single"/>
                  <w:rtl w:val="0"/>
                </w:rPr>
                <w:t xml:space="preserve">collaborative problem-solving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Week 6: end of week check-in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Continually evaluated during any group/team activities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  <w:sectPr>
          <w:type w:val="nextPage"/>
          <w:pgSz w:h="15840" w:w="12240" w:orient="portrait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ediate.com/articles/BernsteinS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