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4D41DE" w:rsidRDefault="0089763B">
      <w:pPr>
        <w:pStyle w:val="normal0"/>
      </w:pPr>
      <w:r>
        <w:t>Unit 1: Self-Awareness</w:t>
      </w:r>
    </w:p>
    <w:p w14:paraId="00000002" w14:textId="77777777" w:rsidR="004D41DE" w:rsidRDefault="0089763B">
      <w:pPr>
        <w:pStyle w:val="normal0"/>
        <w:numPr>
          <w:ilvl w:val="0"/>
          <w:numId w:val="3"/>
        </w:numPr>
      </w:pPr>
      <w:r>
        <w:t>Thoughts, feelings, behavior relation</w:t>
      </w:r>
    </w:p>
    <w:p w14:paraId="00000003" w14:textId="77777777" w:rsidR="004D41DE" w:rsidRDefault="0089763B">
      <w:pPr>
        <w:pStyle w:val="normal0"/>
        <w:numPr>
          <w:ilvl w:val="0"/>
          <w:numId w:val="3"/>
        </w:numPr>
      </w:pPr>
      <w:r>
        <w:t>Identifying thoughts, feelings, behaviors</w:t>
      </w:r>
    </w:p>
    <w:p w14:paraId="00000004" w14:textId="77777777" w:rsidR="004D41DE" w:rsidRDefault="0089763B">
      <w:pPr>
        <w:pStyle w:val="normal0"/>
        <w:numPr>
          <w:ilvl w:val="0"/>
          <w:numId w:val="3"/>
        </w:numPr>
      </w:pPr>
      <w:r>
        <w:t>Self-efficacy</w:t>
      </w:r>
    </w:p>
    <w:p w14:paraId="00000005" w14:textId="77777777" w:rsidR="004D41DE" w:rsidRDefault="0089763B">
      <w:pPr>
        <w:pStyle w:val="normal0"/>
        <w:numPr>
          <w:ilvl w:val="0"/>
          <w:numId w:val="3"/>
        </w:numPr>
      </w:pPr>
      <w:r>
        <w:t>Growth mindset</w:t>
      </w:r>
    </w:p>
    <w:p w14:paraId="00000006" w14:textId="77777777" w:rsidR="004D41DE" w:rsidRDefault="0089763B">
      <w:pPr>
        <w:pStyle w:val="normal0"/>
        <w:numPr>
          <w:ilvl w:val="0"/>
          <w:numId w:val="3"/>
        </w:numPr>
      </w:pPr>
      <w:r>
        <w:t>Positive self-worth</w:t>
      </w:r>
    </w:p>
    <w:p w14:paraId="00000007" w14:textId="77777777" w:rsidR="004D41DE" w:rsidRDefault="004D41DE">
      <w:pPr>
        <w:pStyle w:val="normal0"/>
      </w:pPr>
    </w:p>
    <w:p w14:paraId="00000008" w14:textId="77777777" w:rsidR="004D41DE" w:rsidRDefault="0089763B">
      <w:pPr>
        <w:pStyle w:val="normal0"/>
      </w:pPr>
      <w:r>
        <w:t>Unit 2: Self-Management and Relationship Skills</w:t>
      </w:r>
    </w:p>
    <w:p w14:paraId="00000009" w14:textId="77777777" w:rsidR="004D41DE" w:rsidRDefault="0089763B">
      <w:pPr>
        <w:pStyle w:val="normal0"/>
        <w:numPr>
          <w:ilvl w:val="0"/>
          <w:numId w:val="1"/>
        </w:numPr>
      </w:pPr>
      <w:r>
        <w:t>Express and regulate emotions</w:t>
      </w:r>
    </w:p>
    <w:p w14:paraId="0000000A" w14:textId="77777777" w:rsidR="004D41DE" w:rsidRDefault="0089763B">
      <w:pPr>
        <w:pStyle w:val="normal0"/>
        <w:numPr>
          <w:ilvl w:val="0"/>
          <w:numId w:val="1"/>
        </w:numPr>
      </w:pPr>
      <w:r>
        <w:t>Wellness and stress management strategies</w:t>
      </w:r>
    </w:p>
    <w:p w14:paraId="0000000B" w14:textId="77777777" w:rsidR="004D41DE" w:rsidRDefault="0089763B">
      <w:pPr>
        <w:pStyle w:val="normal0"/>
        <w:numPr>
          <w:ilvl w:val="0"/>
          <w:numId w:val="1"/>
        </w:numPr>
      </w:pPr>
      <w:r>
        <w:t>Support network</w:t>
      </w:r>
    </w:p>
    <w:p w14:paraId="0000000C" w14:textId="77777777" w:rsidR="004D41DE" w:rsidRDefault="0089763B">
      <w:pPr>
        <w:pStyle w:val="normal0"/>
        <w:numPr>
          <w:ilvl w:val="0"/>
          <w:numId w:val="1"/>
        </w:numPr>
      </w:pPr>
      <w:r>
        <w:t>Support needs</w:t>
      </w:r>
    </w:p>
    <w:p w14:paraId="0000000D" w14:textId="77777777" w:rsidR="004D41DE" w:rsidRDefault="0089763B">
      <w:pPr>
        <w:pStyle w:val="normal0"/>
        <w:numPr>
          <w:ilvl w:val="0"/>
          <w:numId w:val="1"/>
        </w:numPr>
      </w:pPr>
      <w:r>
        <w:t>Understanding diagnosis</w:t>
      </w:r>
    </w:p>
    <w:p w14:paraId="0000000E" w14:textId="77777777" w:rsidR="004D41DE" w:rsidRDefault="004D41DE">
      <w:pPr>
        <w:pStyle w:val="normal0"/>
      </w:pPr>
    </w:p>
    <w:p w14:paraId="0000000F" w14:textId="77777777" w:rsidR="004D41DE" w:rsidRDefault="0089763B">
      <w:pPr>
        <w:pStyle w:val="normal0"/>
      </w:pPr>
      <w:r>
        <w:t>Unit 3: Self-Awareness and Self-Management</w:t>
      </w:r>
    </w:p>
    <w:p w14:paraId="00000010" w14:textId="77777777" w:rsidR="004D41DE" w:rsidRDefault="0089763B">
      <w:pPr>
        <w:pStyle w:val="normal0"/>
        <w:numPr>
          <w:ilvl w:val="0"/>
          <w:numId w:val="8"/>
        </w:numPr>
      </w:pPr>
      <w:r>
        <w:t>Identifying one’s characteristics and interests</w:t>
      </w:r>
    </w:p>
    <w:p w14:paraId="00000011" w14:textId="77777777" w:rsidR="004D41DE" w:rsidRDefault="0089763B">
      <w:pPr>
        <w:pStyle w:val="normal0"/>
        <w:numPr>
          <w:ilvl w:val="0"/>
          <w:numId w:val="8"/>
        </w:numPr>
      </w:pPr>
      <w:r>
        <w:t>Identifying strengths and weaknesses</w:t>
      </w:r>
    </w:p>
    <w:p w14:paraId="00000012" w14:textId="77777777" w:rsidR="004D41DE" w:rsidRDefault="0089763B">
      <w:pPr>
        <w:pStyle w:val="normal0"/>
        <w:numPr>
          <w:ilvl w:val="0"/>
          <w:numId w:val="8"/>
        </w:numPr>
      </w:pPr>
      <w:r>
        <w:t>Setting personal and collective</w:t>
      </w:r>
      <w:r>
        <w:t xml:space="preserve"> short-term and long-term goals</w:t>
      </w:r>
    </w:p>
    <w:p w14:paraId="00000013" w14:textId="77777777" w:rsidR="004D41DE" w:rsidRDefault="0089763B">
      <w:pPr>
        <w:pStyle w:val="normal0"/>
        <w:numPr>
          <w:ilvl w:val="0"/>
          <w:numId w:val="8"/>
        </w:numPr>
      </w:pPr>
      <w:r>
        <w:t>Monitoring own learning</w:t>
      </w:r>
    </w:p>
    <w:p w14:paraId="00000014" w14:textId="77777777" w:rsidR="004D41DE" w:rsidRDefault="004D41DE">
      <w:pPr>
        <w:pStyle w:val="normal0"/>
        <w:ind w:left="720"/>
      </w:pPr>
    </w:p>
    <w:p w14:paraId="00000015" w14:textId="77777777" w:rsidR="004D41DE" w:rsidRDefault="0089763B">
      <w:pPr>
        <w:pStyle w:val="normal0"/>
      </w:pPr>
      <w:r>
        <w:t>Unit 4: Self-Management</w:t>
      </w:r>
    </w:p>
    <w:p w14:paraId="00000016" w14:textId="77777777" w:rsidR="004D41DE" w:rsidRDefault="0089763B">
      <w:pPr>
        <w:pStyle w:val="normal0"/>
        <w:numPr>
          <w:ilvl w:val="0"/>
          <w:numId w:val="7"/>
        </w:numPr>
      </w:pPr>
      <w:r>
        <w:t>What is executive functioning?</w:t>
      </w:r>
    </w:p>
    <w:p w14:paraId="00000017" w14:textId="77777777" w:rsidR="004D41DE" w:rsidRDefault="0089763B">
      <w:pPr>
        <w:pStyle w:val="normal0"/>
        <w:numPr>
          <w:ilvl w:val="0"/>
          <w:numId w:val="7"/>
        </w:numPr>
      </w:pPr>
      <w:r>
        <w:t>Strategies for better executive functioning</w:t>
      </w:r>
    </w:p>
    <w:p w14:paraId="00000018" w14:textId="77777777" w:rsidR="004D41DE" w:rsidRDefault="0089763B">
      <w:pPr>
        <w:pStyle w:val="normal0"/>
        <w:numPr>
          <w:ilvl w:val="0"/>
          <w:numId w:val="7"/>
        </w:numPr>
      </w:pPr>
      <w:r>
        <w:t>Executive functioning relating to learning and daily life skills</w:t>
      </w:r>
    </w:p>
    <w:p w14:paraId="00000019" w14:textId="77777777" w:rsidR="004D41DE" w:rsidRDefault="0089763B">
      <w:pPr>
        <w:pStyle w:val="normal0"/>
        <w:numPr>
          <w:ilvl w:val="0"/>
          <w:numId w:val="7"/>
        </w:numPr>
      </w:pPr>
      <w:r>
        <w:t>Self-advocacy for support needs</w:t>
      </w:r>
    </w:p>
    <w:p w14:paraId="0000001A" w14:textId="77777777" w:rsidR="004D41DE" w:rsidRDefault="004D41DE">
      <w:pPr>
        <w:pStyle w:val="normal0"/>
        <w:ind w:left="720"/>
      </w:pPr>
    </w:p>
    <w:p w14:paraId="0000001B" w14:textId="77777777" w:rsidR="004D41DE" w:rsidRDefault="0089763B">
      <w:pPr>
        <w:pStyle w:val="normal0"/>
      </w:pPr>
      <w:r>
        <w:t>Unit 5: Social Awareness</w:t>
      </w:r>
    </w:p>
    <w:p w14:paraId="0000001C" w14:textId="77777777" w:rsidR="004D41DE" w:rsidRDefault="0089763B">
      <w:pPr>
        <w:pStyle w:val="normal0"/>
        <w:numPr>
          <w:ilvl w:val="0"/>
          <w:numId w:val="5"/>
        </w:numPr>
      </w:pPr>
      <w:r>
        <w:t xml:space="preserve">Taking other’s perspectives </w:t>
      </w:r>
    </w:p>
    <w:p w14:paraId="0000001D" w14:textId="77777777" w:rsidR="004D41DE" w:rsidRDefault="0089763B">
      <w:pPr>
        <w:pStyle w:val="normal0"/>
        <w:numPr>
          <w:ilvl w:val="0"/>
          <w:numId w:val="5"/>
        </w:numPr>
      </w:pPr>
      <w:r>
        <w:t>Demonstrating empathy and compassion</w:t>
      </w:r>
    </w:p>
    <w:p w14:paraId="0000001E" w14:textId="77777777" w:rsidR="004D41DE" w:rsidRDefault="0089763B">
      <w:pPr>
        <w:pStyle w:val="normal0"/>
        <w:numPr>
          <w:ilvl w:val="0"/>
          <w:numId w:val="5"/>
        </w:numPr>
      </w:pPr>
      <w:r>
        <w:t>Understanding others emotions and intentions</w:t>
      </w:r>
    </w:p>
    <w:p w14:paraId="0000001F" w14:textId="77777777" w:rsidR="004D41DE" w:rsidRDefault="0089763B">
      <w:pPr>
        <w:pStyle w:val="normal0"/>
        <w:numPr>
          <w:ilvl w:val="0"/>
          <w:numId w:val="5"/>
        </w:numPr>
      </w:pPr>
      <w:r>
        <w:t>Gratitude</w:t>
      </w:r>
    </w:p>
    <w:p w14:paraId="00000020" w14:textId="77777777" w:rsidR="004D41DE" w:rsidRDefault="0089763B">
      <w:pPr>
        <w:pStyle w:val="normal0"/>
        <w:numPr>
          <w:ilvl w:val="0"/>
          <w:numId w:val="5"/>
        </w:numPr>
      </w:pPr>
      <w:r>
        <w:t>Others’ strengths and growth areas</w:t>
      </w:r>
    </w:p>
    <w:p w14:paraId="00000021" w14:textId="77777777" w:rsidR="004D41DE" w:rsidRDefault="004D41DE">
      <w:pPr>
        <w:pStyle w:val="normal0"/>
      </w:pPr>
    </w:p>
    <w:p w14:paraId="00000022" w14:textId="77777777" w:rsidR="004D41DE" w:rsidRDefault="0089763B">
      <w:pPr>
        <w:pStyle w:val="normal0"/>
      </w:pPr>
      <w:r>
        <w:t>Unit 6: Relationship Skills - Communication &amp; Group Activities</w:t>
      </w:r>
    </w:p>
    <w:p w14:paraId="00000023" w14:textId="77777777" w:rsidR="004D41DE" w:rsidRDefault="0089763B">
      <w:pPr>
        <w:pStyle w:val="normal0"/>
        <w:numPr>
          <w:ilvl w:val="0"/>
          <w:numId w:val="2"/>
        </w:numPr>
      </w:pPr>
      <w:r>
        <w:t>Communicati</w:t>
      </w:r>
      <w:r>
        <w:t>ng needs and information</w:t>
      </w:r>
    </w:p>
    <w:p w14:paraId="00000024" w14:textId="77777777" w:rsidR="004D41DE" w:rsidRDefault="0089763B">
      <w:pPr>
        <w:pStyle w:val="normal0"/>
        <w:numPr>
          <w:ilvl w:val="0"/>
          <w:numId w:val="2"/>
        </w:numPr>
      </w:pPr>
      <w:r>
        <w:t xml:space="preserve">Giving and receiving feedback </w:t>
      </w:r>
    </w:p>
    <w:p w14:paraId="00000025" w14:textId="77777777" w:rsidR="004D41DE" w:rsidRDefault="0089763B">
      <w:pPr>
        <w:pStyle w:val="normal0"/>
        <w:numPr>
          <w:ilvl w:val="0"/>
          <w:numId w:val="2"/>
        </w:numPr>
      </w:pPr>
      <w:r>
        <w:t>Asking for help</w:t>
      </w:r>
    </w:p>
    <w:p w14:paraId="00000026" w14:textId="77777777" w:rsidR="004D41DE" w:rsidRDefault="0089763B">
      <w:pPr>
        <w:pStyle w:val="normal0"/>
        <w:numPr>
          <w:ilvl w:val="0"/>
          <w:numId w:val="2"/>
        </w:numPr>
      </w:pPr>
      <w:r>
        <w:t xml:space="preserve">Teamwork and collaboration </w:t>
      </w:r>
    </w:p>
    <w:p w14:paraId="00000027" w14:textId="77777777" w:rsidR="004D41DE" w:rsidRDefault="0089763B">
      <w:pPr>
        <w:pStyle w:val="normal0"/>
        <w:numPr>
          <w:ilvl w:val="0"/>
          <w:numId w:val="2"/>
        </w:numPr>
      </w:pPr>
      <w:r>
        <w:t>Developing positive relationships with peers and supporting adults</w:t>
      </w:r>
    </w:p>
    <w:p w14:paraId="00000028" w14:textId="77777777" w:rsidR="004D41DE" w:rsidRDefault="0089763B">
      <w:pPr>
        <w:pStyle w:val="normal0"/>
        <w:numPr>
          <w:ilvl w:val="0"/>
          <w:numId w:val="2"/>
        </w:numPr>
      </w:pPr>
      <w:r>
        <w:t>Negotiates</w:t>
      </w:r>
    </w:p>
    <w:p w14:paraId="00000029" w14:textId="77777777" w:rsidR="004D41DE" w:rsidRDefault="0089763B">
      <w:pPr>
        <w:pStyle w:val="normal0"/>
        <w:numPr>
          <w:ilvl w:val="0"/>
          <w:numId w:val="2"/>
        </w:numPr>
      </w:pPr>
      <w:r>
        <w:t xml:space="preserve">Conflict resolution </w:t>
      </w:r>
    </w:p>
    <w:p w14:paraId="0000002A" w14:textId="77777777" w:rsidR="004D41DE" w:rsidRDefault="004D41DE">
      <w:pPr>
        <w:pStyle w:val="normal0"/>
      </w:pPr>
    </w:p>
    <w:p w14:paraId="0000002B" w14:textId="77777777" w:rsidR="004D41DE" w:rsidRDefault="0089763B">
      <w:pPr>
        <w:pStyle w:val="normal0"/>
      </w:pPr>
      <w:r>
        <w:t>Unit 7: Responsible Decision-Making - Problem Solving</w:t>
      </w:r>
    </w:p>
    <w:p w14:paraId="0000002C" w14:textId="77777777" w:rsidR="004D41DE" w:rsidRDefault="0089763B">
      <w:pPr>
        <w:pStyle w:val="normal0"/>
        <w:numPr>
          <w:ilvl w:val="0"/>
          <w:numId w:val="4"/>
        </w:numPr>
      </w:pPr>
      <w:r>
        <w:t>Cu</w:t>
      </w:r>
      <w:r>
        <w:t>riosity, open-mindedness, and creativity</w:t>
      </w:r>
    </w:p>
    <w:p w14:paraId="0000002D" w14:textId="77777777" w:rsidR="004D41DE" w:rsidRDefault="0089763B">
      <w:pPr>
        <w:pStyle w:val="normal0"/>
        <w:numPr>
          <w:ilvl w:val="0"/>
          <w:numId w:val="4"/>
        </w:numPr>
      </w:pPr>
      <w:r>
        <w:lastRenderedPageBreak/>
        <w:t>Stanford design thinking steps (empathize, brainstorm, ideate, prototype, test)</w:t>
      </w:r>
    </w:p>
    <w:p w14:paraId="0000002E" w14:textId="77777777" w:rsidR="004D41DE" w:rsidRDefault="0089763B">
      <w:pPr>
        <w:pStyle w:val="normal0"/>
        <w:numPr>
          <w:ilvl w:val="0"/>
          <w:numId w:val="4"/>
        </w:numPr>
      </w:pPr>
      <w:r>
        <w:t>Identifies problem</w:t>
      </w:r>
    </w:p>
    <w:p w14:paraId="0000002F" w14:textId="77777777" w:rsidR="004D41DE" w:rsidRDefault="0089763B">
      <w:pPr>
        <w:pStyle w:val="normal0"/>
        <w:numPr>
          <w:ilvl w:val="0"/>
          <w:numId w:val="4"/>
        </w:numPr>
      </w:pPr>
      <w:r>
        <w:t xml:space="preserve">Collects &amp; analyzes information, facts, and data </w:t>
      </w:r>
    </w:p>
    <w:p w14:paraId="00000030" w14:textId="77777777" w:rsidR="004D41DE" w:rsidRDefault="0089763B">
      <w:pPr>
        <w:pStyle w:val="normal0"/>
        <w:numPr>
          <w:ilvl w:val="0"/>
          <w:numId w:val="4"/>
        </w:numPr>
      </w:pPr>
      <w:r>
        <w:t>Identifies solutions to problems</w:t>
      </w:r>
    </w:p>
    <w:p w14:paraId="00000031" w14:textId="77777777" w:rsidR="004D41DE" w:rsidRDefault="0089763B">
      <w:pPr>
        <w:pStyle w:val="normal0"/>
        <w:numPr>
          <w:ilvl w:val="0"/>
          <w:numId w:val="4"/>
        </w:numPr>
      </w:pPr>
      <w:r>
        <w:t>Tests solutions</w:t>
      </w:r>
    </w:p>
    <w:p w14:paraId="00000032" w14:textId="77777777" w:rsidR="004D41DE" w:rsidRDefault="004D41DE">
      <w:pPr>
        <w:pStyle w:val="normal0"/>
      </w:pPr>
    </w:p>
    <w:p w14:paraId="00000033" w14:textId="77777777" w:rsidR="004D41DE" w:rsidRDefault="0089763B">
      <w:pPr>
        <w:pStyle w:val="normal0"/>
      </w:pPr>
      <w:r>
        <w:t>Unit 8: Responsi</w:t>
      </w:r>
      <w:r>
        <w:t>ble Decision-Making</w:t>
      </w:r>
    </w:p>
    <w:p w14:paraId="00000034" w14:textId="77777777" w:rsidR="004D41DE" w:rsidRDefault="0089763B">
      <w:pPr>
        <w:pStyle w:val="normal0"/>
        <w:numPr>
          <w:ilvl w:val="0"/>
          <w:numId w:val="6"/>
        </w:numPr>
      </w:pPr>
      <w:r>
        <w:t>Anticipates and evaluates the consequences of one’s decisions</w:t>
      </w:r>
    </w:p>
    <w:p w14:paraId="00000035" w14:textId="77777777" w:rsidR="004D41DE" w:rsidRDefault="0089763B">
      <w:pPr>
        <w:pStyle w:val="normal0"/>
        <w:numPr>
          <w:ilvl w:val="0"/>
          <w:numId w:val="6"/>
        </w:numPr>
      </w:pPr>
      <w:r>
        <w:t>Reflection to guide decision-making</w:t>
      </w:r>
    </w:p>
    <w:p w14:paraId="00000036" w14:textId="77777777" w:rsidR="004D41DE" w:rsidRDefault="0089763B">
      <w:pPr>
        <w:pStyle w:val="normal0"/>
        <w:numPr>
          <w:ilvl w:val="0"/>
          <w:numId w:val="6"/>
        </w:numPr>
      </w:pPr>
      <w:r>
        <w:t>evaluates one’s role in personal, family, friendship, and community well-being</w:t>
      </w:r>
    </w:p>
    <w:p w14:paraId="00000037" w14:textId="77777777" w:rsidR="004D41DE" w:rsidRDefault="0089763B">
      <w:pPr>
        <w:pStyle w:val="normal0"/>
        <w:numPr>
          <w:ilvl w:val="0"/>
          <w:numId w:val="6"/>
        </w:numPr>
      </w:pPr>
      <w:r>
        <w:t>Values of self and groups</w:t>
      </w:r>
    </w:p>
    <w:p w14:paraId="00000038" w14:textId="77777777" w:rsidR="004D41DE" w:rsidRDefault="0089763B">
      <w:pPr>
        <w:pStyle w:val="normal0"/>
        <w:numPr>
          <w:ilvl w:val="0"/>
          <w:numId w:val="6"/>
        </w:numPr>
      </w:pPr>
      <w:r>
        <w:t xml:space="preserve">Ethical responsibility </w:t>
      </w:r>
    </w:p>
    <w:p w14:paraId="00000039" w14:textId="17A0F2E9" w:rsidR="0089763B" w:rsidRDefault="0089763B">
      <w:r>
        <w:br w:type="page"/>
      </w:r>
    </w:p>
    <w:p w14:paraId="7BFF11BD" w14:textId="77777777" w:rsidR="0089763B" w:rsidRDefault="0089763B" w:rsidP="0089763B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4DB22929" wp14:editId="46E1DDD0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1633220" cy="571500"/>
            <wp:effectExtent l="0" t="0" r="0" b="12700"/>
            <wp:wrapTight wrapText="bothSides">
              <wp:wrapPolygon edited="0">
                <wp:start x="0" y="0"/>
                <wp:lineTo x="0" y="21120"/>
                <wp:lineTo x="21163" y="21120"/>
                <wp:lineTo x="2116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7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03588111" w14:textId="77777777" w:rsidR="0089763B" w:rsidRDefault="0089763B" w:rsidP="0089763B">
      <w:r>
        <w:t xml:space="preserve">To view a copy of this license, visit </w:t>
      </w:r>
    </w:p>
    <w:p w14:paraId="755C10F6" w14:textId="77777777" w:rsidR="0089763B" w:rsidRDefault="0089763B" w:rsidP="0089763B"/>
    <w:p w14:paraId="68039883" w14:textId="77777777" w:rsidR="0089763B" w:rsidRDefault="0089763B" w:rsidP="0089763B">
      <w:r>
        <w:t>http://creativecommons.org/licenses/by-nc-sa/4.0/ or send a</w:t>
      </w:r>
    </w:p>
    <w:p w14:paraId="6CFED033" w14:textId="77777777" w:rsidR="0089763B" w:rsidRDefault="0089763B" w:rsidP="0089763B">
      <w:r>
        <w:t>letter to Creative Commons, PO Box 1866, Mountain View, CA 94042, USA</w:t>
      </w:r>
    </w:p>
    <w:p w14:paraId="068622FA" w14:textId="77777777" w:rsidR="0089763B" w:rsidRDefault="0089763B" w:rsidP="0089763B">
      <w:pPr>
        <w:jc w:val="center"/>
      </w:pPr>
    </w:p>
    <w:p w14:paraId="62F87A67" w14:textId="77777777" w:rsidR="0089763B" w:rsidRDefault="0089763B" w:rsidP="0089763B">
      <w:pPr>
        <w:jc w:val="center"/>
      </w:pPr>
    </w:p>
    <w:p w14:paraId="717CBA59" w14:textId="77777777" w:rsidR="0089763B" w:rsidRDefault="0089763B" w:rsidP="0089763B">
      <w:pPr>
        <w:jc w:val="center"/>
      </w:pPr>
    </w:p>
    <w:p w14:paraId="5905EEFA" w14:textId="77777777" w:rsidR="0089763B" w:rsidRDefault="0089763B" w:rsidP="0089763B">
      <w:pPr>
        <w:jc w:val="center"/>
      </w:pPr>
      <w:r>
        <w:t>Spectrum Innovates</w:t>
      </w:r>
    </w:p>
    <w:p w14:paraId="53ADD665" w14:textId="77777777" w:rsidR="0089763B" w:rsidRDefault="0089763B" w:rsidP="0089763B">
      <w:pPr>
        <w:jc w:val="center"/>
      </w:pPr>
      <w:r>
        <w:t>Spectrum Innovates Program</w:t>
      </w:r>
    </w:p>
    <w:p w14:paraId="4F06B7E8" w14:textId="77777777" w:rsidR="0089763B" w:rsidRDefault="0089763B" w:rsidP="0089763B">
      <w:pPr>
        <w:jc w:val="center"/>
      </w:pPr>
      <w:r>
        <w:t>Spectrum Innovates Pathway Program</w:t>
      </w:r>
    </w:p>
    <w:p w14:paraId="4FCA299B" w14:textId="77777777" w:rsidR="0089763B" w:rsidRDefault="0089763B" w:rsidP="0089763B">
      <w:pPr>
        <w:jc w:val="center"/>
      </w:pPr>
      <w:r>
        <w:t>Spectrum Innovates Pathway Program at Vaughn College</w:t>
      </w:r>
    </w:p>
    <w:p w14:paraId="19AAEF7C" w14:textId="77777777" w:rsidR="0089763B" w:rsidRDefault="0089763B" w:rsidP="0089763B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14938FC4" w14:textId="77777777" w:rsidR="004D41DE" w:rsidRDefault="004D41DE">
      <w:pPr>
        <w:pStyle w:val="normal0"/>
      </w:pPr>
      <w:bookmarkStart w:id="0" w:name="_GoBack"/>
      <w:bookmarkEnd w:id="0"/>
    </w:p>
    <w:sectPr w:rsidR="004D41D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65311"/>
    <w:multiLevelType w:val="multilevel"/>
    <w:tmpl w:val="149605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39FA6127"/>
    <w:multiLevelType w:val="multilevel"/>
    <w:tmpl w:val="DEB6AA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51267144"/>
    <w:multiLevelType w:val="multilevel"/>
    <w:tmpl w:val="26749C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D8853DB"/>
    <w:multiLevelType w:val="multilevel"/>
    <w:tmpl w:val="5FB042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7103563D"/>
    <w:multiLevelType w:val="multilevel"/>
    <w:tmpl w:val="6178C2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724B77C6"/>
    <w:multiLevelType w:val="multilevel"/>
    <w:tmpl w:val="5D946D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72602AF7"/>
    <w:multiLevelType w:val="multilevel"/>
    <w:tmpl w:val="EA9E34B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784117C0"/>
    <w:multiLevelType w:val="multilevel"/>
    <w:tmpl w:val="BF56BA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D41DE"/>
    <w:rsid w:val="004D41DE"/>
    <w:rsid w:val="0089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8976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8976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https://creativecommons.org/licenses/by-nc-sa/4.0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344</Words>
  <Characters>1961</Characters>
  <Application>Microsoft Macintosh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2022-06-23T19:08:00Z</dcterms:created>
  <dcterms:modified xsi:type="dcterms:W3CDTF">2022-06-23T19:10:00Z</dcterms:modified>
</cp:coreProperties>
</file>